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DA246" w14:textId="681F4065" w:rsidR="00F62C69" w:rsidRDefault="009A736F" w:rsidP="009A736F">
      <w:pPr>
        <w:pStyle w:val="Tijeloteksta"/>
        <w:ind w:right="4961"/>
        <w:jc w:val="center"/>
        <w:rPr>
          <w:rFonts w:ascii="Times New Roman" w:hAnsi="Times New Roman"/>
          <w:sz w:val="24"/>
        </w:rPr>
      </w:pPr>
      <w:r>
        <w:rPr>
          <w:noProof/>
        </w:rPr>
        <w:drawing>
          <wp:inline distT="0" distB="0" distL="0" distR="0" wp14:anchorId="279E31EB" wp14:editId="7AEDBCCA">
            <wp:extent cx="628650" cy="826718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22" cy="828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3F32E2" w14:textId="073F8A9E" w:rsidR="00F62C69" w:rsidRDefault="00F62C69" w:rsidP="00F62C69">
      <w:pPr>
        <w:pStyle w:val="Naslov1"/>
        <w:ind w:right="4961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REPUBLIKA HRVATSKA</w:t>
      </w:r>
    </w:p>
    <w:p w14:paraId="003B53AF" w14:textId="518610CC" w:rsidR="00F62C69" w:rsidRPr="00A0671A" w:rsidRDefault="00F62C69" w:rsidP="00F62C69">
      <w:pPr>
        <w:pStyle w:val="Naslov1"/>
        <w:ind w:right="4961"/>
        <w:rPr>
          <w:rFonts w:ascii="Times New Roman" w:hAnsi="Times New Roman"/>
          <w:b w:val="0"/>
          <w:sz w:val="24"/>
        </w:rPr>
      </w:pPr>
      <w:r w:rsidRPr="00A0671A">
        <w:rPr>
          <w:rFonts w:ascii="Times New Roman" w:hAnsi="Times New Roman"/>
          <w:b w:val="0"/>
          <w:sz w:val="24"/>
        </w:rPr>
        <w:t>SISAČKO–MOSLAVAČKA ŽUPANIJA</w:t>
      </w:r>
    </w:p>
    <w:p w14:paraId="7F062115" w14:textId="77777777" w:rsidR="00F62C69" w:rsidRPr="00A0671A" w:rsidRDefault="00F62C69" w:rsidP="00F62C69">
      <w:pPr>
        <w:pStyle w:val="Naslov2"/>
        <w:ind w:right="4961"/>
        <w:rPr>
          <w:rFonts w:ascii="Times New Roman" w:hAnsi="Times New Roman"/>
          <w:b w:val="0"/>
        </w:rPr>
      </w:pPr>
      <w:r w:rsidRPr="00A0671A">
        <w:rPr>
          <w:rFonts w:ascii="Times New Roman" w:hAnsi="Times New Roman"/>
          <w:b w:val="0"/>
        </w:rPr>
        <w:t>OPĆINA TOPUSKO</w:t>
      </w:r>
    </w:p>
    <w:p w14:paraId="293031E5" w14:textId="77777777" w:rsidR="00F62C69" w:rsidRPr="00A0671A" w:rsidRDefault="00F62C69" w:rsidP="00F62C69">
      <w:pPr>
        <w:ind w:right="4961"/>
        <w:jc w:val="center"/>
        <w:rPr>
          <w:bCs/>
          <w:lang w:val="hr-HR"/>
        </w:rPr>
      </w:pPr>
      <w:r w:rsidRPr="00A0671A">
        <w:rPr>
          <w:bCs/>
          <w:lang w:val="hr-HR"/>
        </w:rPr>
        <w:t>OPĆINSKO VIJEĆE</w:t>
      </w:r>
    </w:p>
    <w:p w14:paraId="38F6EB71" w14:textId="77777777" w:rsidR="00F62C69" w:rsidRPr="00A0671A" w:rsidRDefault="00F62C69" w:rsidP="00F62C69">
      <w:pPr>
        <w:jc w:val="both"/>
        <w:rPr>
          <w:bCs/>
          <w:lang w:val="hr-HR"/>
        </w:rPr>
      </w:pPr>
    </w:p>
    <w:p w14:paraId="73B3324D" w14:textId="53C174E1" w:rsidR="00F62C69" w:rsidRPr="00A0671A" w:rsidRDefault="00F62C69" w:rsidP="00F62C69">
      <w:pPr>
        <w:jc w:val="both"/>
        <w:rPr>
          <w:bCs/>
          <w:lang w:val="hr-HR"/>
        </w:rPr>
      </w:pPr>
      <w:r w:rsidRPr="00A0671A">
        <w:rPr>
          <w:bCs/>
          <w:lang w:val="hr-HR"/>
        </w:rPr>
        <w:t>KLASA: 400-0</w:t>
      </w:r>
      <w:r w:rsidR="00B57E14">
        <w:rPr>
          <w:bCs/>
          <w:lang w:val="hr-HR"/>
        </w:rPr>
        <w:t>1</w:t>
      </w:r>
      <w:r w:rsidRPr="00A0671A">
        <w:rPr>
          <w:bCs/>
          <w:lang w:val="hr-HR"/>
        </w:rPr>
        <w:t>/2</w:t>
      </w:r>
      <w:r w:rsidR="00816746">
        <w:rPr>
          <w:bCs/>
          <w:lang w:val="hr-HR"/>
        </w:rPr>
        <w:t>5</w:t>
      </w:r>
      <w:r w:rsidRPr="00A0671A">
        <w:rPr>
          <w:bCs/>
          <w:lang w:val="hr-HR"/>
        </w:rPr>
        <w:t>-01/</w:t>
      </w:r>
    </w:p>
    <w:p w14:paraId="3C9DB586" w14:textId="0624600E" w:rsidR="00F62C69" w:rsidRPr="00A0671A" w:rsidRDefault="00F62C69" w:rsidP="00F62C69">
      <w:pPr>
        <w:jc w:val="both"/>
        <w:rPr>
          <w:bCs/>
          <w:lang w:val="hr-HR"/>
        </w:rPr>
      </w:pPr>
      <w:r w:rsidRPr="00A0671A">
        <w:rPr>
          <w:bCs/>
          <w:lang w:val="hr-HR"/>
        </w:rPr>
        <w:t>URBROJ: 2176</w:t>
      </w:r>
      <w:r>
        <w:rPr>
          <w:bCs/>
          <w:lang w:val="hr-HR"/>
        </w:rPr>
        <w:t>-</w:t>
      </w:r>
      <w:r w:rsidRPr="00A0671A">
        <w:rPr>
          <w:bCs/>
          <w:lang w:val="hr-HR"/>
        </w:rPr>
        <w:t>18-0</w:t>
      </w:r>
      <w:r>
        <w:rPr>
          <w:bCs/>
          <w:lang w:val="hr-HR"/>
        </w:rPr>
        <w:t>1</w:t>
      </w:r>
      <w:r w:rsidRPr="00A0671A">
        <w:rPr>
          <w:bCs/>
          <w:lang w:val="hr-HR"/>
        </w:rPr>
        <w:t>-2</w:t>
      </w:r>
      <w:r w:rsidR="00816746">
        <w:rPr>
          <w:bCs/>
          <w:lang w:val="hr-HR"/>
        </w:rPr>
        <w:t>5</w:t>
      </w:r>
      <w:r w:rsidRPr="00A0671A">
        <w:rPr>
          <w:bCs/>
          <w:lang w:val="hr-HR"/>
        </w:rPr>
        <w:t>-</w:t>
      </w:r>
      <w:r w:rsidR="00D867AB">
        <w:rPr>
          <w:bCs/>
          <w:lang w:val="hr-HR"/>
        </w:rPr>
        <w:t>1</w:t>
      </w:r>
    </w:p>
    <w:p w14:paraId="6B358F1B" w14:textId="0725A8BE" w:rsidR="00F62C69" w:rsidRPr="00A0671A" w:rsidRDefault="00F62C69" w:rsidP="00F62C69">
      <w:pPr>
        <w:jc w:val="both"/>
        <w:rPr>
          <w:bCs/>
          <w:lang w:val="hr-HR"/>
        </w:rPr>
      </w:pPr>
      <w:r w:rsidRPr="00A0671A">
        <w:rPr>
          <w:bCs/>
          <w:lang w:val="hr-HR"/>
        </w:rPr>
        <w:t>Topusko,</w:t>
      </w:r>
      <w:r>
        <w:rPr>
          <w:bCs/>
          <w:lang w:val="hr-HR"/>
        </w:rPr>
        <w:t xml:space="preserve"> </w:t>
      </w:r>
      <w:r w:rsidR="00816746">
        <w:rPr>
          <w:bCs/>
          <w:lang w:val="hr-HR"/>
        </w:rPr>
        <w:t>…</w:t>
      </w:r>
      <w:r>
        <w:rPr>
          <w:bCs/>
          <w:lang w:val="hr-HR"/>
        </w:rPr>
        <w:t>.12.</w:t>
      </w:r>
      <w:r w:rsidRPr="00A0671A">
        <w:rPr>
          <w:bCs/>
          <w:lang w:val="hr-HR"/>
        </w:rPr>
        <w:t>202</w:t>
      </w:r>
      <w:r w:rsidR="00816746">
        <w:rPr>
          <w:bCs/>
          <w:lang w:val="hr-HR"/>
        </w:rPr>
        <w:t>5</w:t>
      </w:r>
      <w:r w:rsidRPr="00A0671A">
        <w:rPr>
          <w:bCs/>
          <w:lang w:val="hr-HR"/>
        </w:rPr>
        <w:t>. godine</w:t>
      </w:r>
    </w:p>
    <w:p w14:paraId="0E079656" w14:textId="77777777" w:rsidR="00F62C69" w:rsidRDefault="00F62C69" w:rsidP="00DA0379">
      <w:pPr>
        <w:pStyle w:val="Tijeloteksta"/>
        <w:rPr>
          <w:rFonts w:ascii="Times New Roman" w:hAnsi="Times New Roman"/>
          <w:sz w:val="24"/>
        </w:rPr>
      </w:pPr>
    </w:p>
    <w:p w14:paraId="4EC448D8" w14:textId="5598B304" w:rsidR="00DA0379" w:rsidRPr="00A0671A" w:rsidRDefault="00DA0379" w:rsidP="00DA0379">
      <w:pPr>
        <w:pStyle w:val="Tijeloteksta"/>
        <w:rPr>
          <w:rFonts w:ascii="Times New Roman" w:hAnsi="Times New Roman"/>
          <w:sz w:val="24"/>
        </w:rPr>
      </w:pPr>
      <w:r w:rsidRPr="00A0671A">
        <w:rPr>
          <w:rFonts w:ascii="Times New Roman" w:hAnsi="Times New Roman"/>
          <w:sz w:val="24"/>
        </w:rPr>
        <w:t xml:space="preserve">Na temelju članka </w:t>
      </w:r>
      <w:r w:rsidR="00E402B0">
        <w:rPr>
          <w:rFonts w:ascii="Times New Roman" w:hAnsi="Times New Roman"/>
          <w:sz w:val="24"/>
        </w:rPr>
        <w:t>18</w:t>
      </w:r>
      <w:r w:rsidRPr="00A0671A">
        <w:rPr>
          <w:rFonts w:ascii="Times New Roman" w:hAnsi="Times New Roman"/>
          <w:sz w:val="24"/>
        </w:rPr>
        <w:t xml:space="preserve">. Zakona o </w:t>
      </w:r>
      <w:r w:rsidR="00F62C69">
        <w:rPr>
          <w:rFonts w:ascii="Times New Roman" w:hAnsi="Times New Roman"/>
          <w:sz w:val="24"/>
        </w:rPr>
        <w:t>p</w:t>
      </w:r>
      <w:r w:rsidRPr="00A0671A">
        <w:rPr>
          <w:rFonts w:ascii="Times New Roman" w:hAnsi="Times New Roman"/>
          <w:sz w:val="24"/>
        </w:rPr>
        <w:t xml:space="preserve">roračunu („Narodne novine“ broj </w:t>
      </w:r>
      <w:r w:rsidR="00F62C69">
        <w:rPr>
          <w:rFonts w:ascii="Times New Roman" w:hAnsi="Times New Roman"/>
          <w:sz w:val="24"/>
        </w:rPr>
        <w:t>144/21</w:t>
      </w:r>
      <w:r w:rsidRPr="00A0671A">
        <w:rPr>
          <w:rFonts w:ascii="Times New Roman" w:hAnsi="Times New Roman"/>
          <w:sz w:val="24"/>
        </w:rPr>
        <w:t xml:space="preserve">) i članka 31. Statuta Općine Topusko („Službeni vjesnik“ broj </w:t>
      </w:r>
      <w:r w:rsidR="008E1F34">
        <w:rPr>
          <w:rFonts w:ascii="Times New Roman" w:hAnsi="Times New Roman"/>
          <w:sz w:val="24"/>
        </w:rPr>
        <w:t>103/23</w:t>
      </w:r>
      <w:r w:rsidR="00816746">
        <w:rPr>
          <w:rFonts w:ascii="Times New Roman" w:hAnsi="Times New Roman"/>
          <w:sz w:val="24"/>
        </w:rPr>
        <w:t xml:space="preserve"> i 7/25</w:t>
      </w:r>
      <w:r w:rsidRPr="00A0671A">
        <w:rPr>
          <w:rFonts w:ascii="Times New Roman" w:hAnsi="Times New Roman"/>
          <w:sz w:val="24"/>
        </w:rPr>
        <w:t xml:space="preserve">), Općinsko vijeće Općine Topusko na </w:t>
      </w:r>
      <w:r w:rsidR="00816746">
        <w:rPr>
          <w:rFonts w:ascii="Times New Roman" w:hAnsi="Times New Roman"/>
          <w:sz w:val="24"/>
        </w:rPr>
        <w:t>5</w:t>
      </w:r>
      <w:r w:rsidRPr="00A0671A">
        <w:rPr>
          <w:rFonts w:ascii="Times New Roman" w:hAnsi="Times New Roman"/>
          <w:sz w:val="24"/>
        </w:rPr>
        <w:t xml:space="preserve">. sjednici održanoj dana </w:t>
      </w:r>
      <w:r w:rsidR="00816746">
        <w:rPr>
          <w:rFonts w:ascii="Times New Roman" w:hAnsi="Times New Roman"/>
          <w:sz w:val="24"/>
        </w:rPr>
        <w:t>…</w:t>
      </w:r>
      <w:r w:rsidR="00462F45">
        <w:rPr>
          <w:rFonts w:ascii="Times New Roman" w:hAnsi="Times New Roman"/>
          <w:sz w:val="24"/>
        </w:rPr>
        <w:t>.12.</w:t>
      </w:r>
      <w:r w:rsidRPr="00A0671A">
        <w:rPr>
          <w:rFonts w:ascii="Times New Roman" w:hAnsi="Times New Roman"/>
          <w:sz w:val="24"/>
        </w:rPr>
        <w:t>202</w:t>
      </w:r>
      <w:r w:rsidR="00816746">
        <w:rPr>
          <w:rFonts w:ascii="Times New Roman" w:hAnsi="Times New Roman"/>
          <w:sz w:val="24"/>
        </w:rPr>
        <w:t>5</w:t>
      </w:r>
      <w:r w:rsidRPr="00A0671A">
        <w:rPr>
          <w:rFonts w:ascii="Times New Roman" w:hAnsi="Times New Roman"/>
          <w:sz w:val="24"/>
        </w:rPr>
        <w:t xml:space="preserve">. godine donijelo je </w:t>
      </w:r>
    </w:p>
    <w:p w14:paraId="5B2B6A0C" w14:textId="77777777" w:rsidR="00DA0379" w:rsidRPr="00A0671A" w:rsidRDefault="00DA0379" w:rsidP="00DA0379">
      <w:pPr>
        <w:pStyle w:val="Naslov1"/>
        <w:rPr>
          <w:rFonts w:ascii="Times New Roman" w:hAnsi="Times New Roman"/>
          <w:b w:val="0"/>
          <w:bCs w:val="0"/>
          <w:sz w:val="24"/>
          <w:lang w:eastAsia="hr-HR"/>
        </w:rPr>
      </w:pPr>
    </w:p>
    <w:p w14:paraId="5E57615C" w14:textId="593EF504" w:rsidR="00B27803" w:rsidRDefault="00DA0379" w:rsidP="00DA0379">
      <w:pPr>
        <w:pStyle w:val="Naslov1"/>
        <w:rPr>
          <w:rFonts w:ascii="Times New Roman" w:hAnsi="Times New Roman"/>
          <w:b w:val="0"/>
          <w:sz w:val="24"/>
        </w:rPr>
      </w:pPr>
      <w:r w:rsidRPr="00A0671A">
        <w:rPr>
          <w:rFonts w:ascii="Times New Roman" w:hAnsi="Times New Roman"/>
          <w:b w:val="0"/>
          <w:sz w:val="24"/>
        </w:rPr>
        <w:t>ODLUKU</w:t>
      </w:r>
    </w:p>
    <w:p w14:paraId="2B90378F" w14:textId="50A150C1" w:rsidR="00DA0379" w:rsidRPr="00A0671A" w:rsidRDefault="00B27803" w:rsidP="00DA0379">
      <w:pPr>
        <w:pStyle w:val="Naslov1"/>
        <w:rPr>
          <w:rFonts w:ascii="Times New Roman" w:hAnsi="Times New Roman"/>
          <w:b w:val="0"/>
          <w:sz w:val="24"/>
        </w:rPr>
      </w:pPr>
      <w:r w:rsidRPr="00A0671A">
        <w:rPr>
          <w:rFonts w:ascii="Times New Roman" w:hAnsi="Times New Roman"/>
          <w:b w:val="0"/>
          <w:sz w:val="24"/>
        </w:rPr>
        <w:t xml:space="preserve">o izvršavanju </w:t>
      </w:r>
      <w:r w:rsidR="00E821F3">
        <w:rPr>
          <w:rFonts w:ascii="Times New Roman" w:hAnsi="Times New Roman"/>
          <w:b w:val="0"/>
          <w:sz w:val="24"/>
        </w:rPr>
        <w:t>P</w:t>
      </w:r>
      <w:r w:rsidRPr="00A0671A">
        <w:rPr>
          <w:rFonts w:ascii="Times New Roman" w:hAnsi="Times New Roman"/>
          <w:b w:val="0"/>
          <w:sz w:val="24"/>
        </w:rPr>
        <w:t xml:space="preserve">roračuna </w:t>
      </w:r>
      <w:r>
        <w:rPr>
          <w:rFonts w:ascii="Times New Roman" w:hAnsi="Times New Roman"/>
          <w:b w:val="0"/>
          <w:sz w:val="24"/>
        </w:rPr>
        <w:t>O</w:t>
      </w:r>
      <w:r w:rsidRPr="00A0671A">
        <w:rPr>
          <w:rFonts w:ascii="Times New Roman" w:hAnsi="Times New Roman"/>
          <w:b w:val="0"/>
          <w:sz w:val="24"/>
        </w:rPr>
        <w:t xml:space="preserve">pćine </w:t>
      </w:r>
      <w:r>
        <w:rPr>
          <w:rFonts w:ascii="Times New Roman" w:hAnsi="Times New Roman"/>
          <w:b w:val="0"/>
          <w:sz w:val="24"/>
        </w:rPr>
        <w:t>T</w:t>
      </w:r>
      <w:r w:rsidRPr="00A0671A">
        <w:rPr>
          <w:rFonts w:ascii="Times New Roman" w:hAnsi="Times New Roman"/>
          <w:b w:val="0"/>
          <w:sz w:val="24"/>
        </w:rPr>
        <w:t>opusko</w:t>
      </w:r>
    </w:p>
    <w:p w14:paraId="56B043B0" w14:textId="39B5E9A6" w:rsidR="00DA0379" w:rsidRPr="00A0671A" w:rsidRDefault="00B27803" w:rsidP="00DA0379">
      <w:pPr>
        <w:jc w:val="center"/>
        <w:rPr>
          <w:bCs/>
          <w:lang w:val="hr-HR"/>
        </w:rPr>
      </w:pPr>
      <w:r w:rsidRPr="00A0671A">
        <w:rPr>
          <w:bCs/>
          <w:lang w:val="hr-HR"/>
        </w:rPr>
        <w:t>za 202</w:t>
      </w:r>
      <w:r w:rsidR="00B9350E">
        <w:rPr>
          <w:bCs/>
          <w:lang w:val="hr-HR"/>
        </w:rPr>
        <w:t>6</w:t>
      </w:r>
      <w:r w:rsidRPr="00A0671A">
        <w:rPr>
          <w:bCs/>
          <w:lang w:val="hr-HR"/>
        </w:rPr>
        <w:t>. godinu</w:t>
      </w:r>
    </w:p>
    <w:p w14:paraId="7C49F6CA" w14:textId="3C8D9E44" w:rsidR="00256F61" w:rsidRDefault="00256F61" w:rsidP="00DA0379">
      <w:pPr>
        <w:jc w:val="center"/>
        <w:rPr>
          <w:bCs/>
          <w:lang w:val="hr-HR"/>
        </w:rPr>
      </w:pPr>
    </w:p>
    <w:p w14:paraId="1FFD6C59" w14:textId="77777777" w:rsidR="00256F61" w:rsidRPr="00A0671A" w:rsidRDefault="00256F61" w:rsidP="00DA0379">
      <w:pPr>
        <w:jc w:val="center"/>
        <w:rPr>
          <w:bCs/>
          <w:lang w:val="hr-HR"/>
        </w:rPr>
      </w:pPr>
    </w:p>
    <w:p w14:paraId="798B1629" w14:textId="77777777" w:rsidR="00DA0379" w:rsidRPr="00A0671A" w:rsidRDefault="00DA0379" w:rsidP="00DA0379">
      <w:pPr>
        <w:pStyle w:val="Naslov2"/>
        <w:rPr>
          <w:rFonts w:ascii="Times New Roman" w:hAnsi="Times New Roman"/>
          <w:b w:val="0"/>
          <w:lang w:eastAsia="en-US"/>
        </w:rPr>
      </w:pPr>
      <w:r w:rsidRPr="00A0671A">
        <w:rPr>
          <w:rFonts w:ascii="Times New Roman" w:hAnsi="Times New Roman"/>
          <w:b w:val="0"/>
          <w:lang w:eastAsia="en-US"/>
        </w:rPr>
        <w:t>I. OPĆE ODREDBE</w:t>
      </w:r>
    </w:p>
    <w:p w14:paraId="67DE1BFA" w14:textId="77777777" w:rsidR="00DA0379" w:rsidRPr="00A0671A" w:rsidRDefault="00DA0379" w:rsidP="00DA0379">
      <w:pPr>
        <w:jc w:val="center"/>
        <w:rPr>
          <w:b/>
          <w:bCs/>
          <w:lang w:val="hr-HR"/>
        </w:rPr>
      </w:pPr>
    </w:p>
    <w:p w14:paraId="4EE4340A" w14:textId="77777777" w:rsidR="00DA0379" w:rsidRPr="00A0671A" w:rsidRDefault="00DA0379" w:rsidP="00DA0379">
      <w:pPr>
        <w:jc w:val="center"/>
        <w:rPr>
          <w:lang w:val="hr-HR"/>
        </w:rPr>
      </w:pPr>
      <w:r w:rsidRPr="00A0671A">
        <w:rPr>
          <w:lang w:val="hr-HR"/>
        </w:rPr>
        <w:t>Članak 1.</w:t>
      </w:r>
    </w:p>
    <w:p w14:paraId="23AD44E4" w14:textId="77777777" w:rsidR="00DA0379" w:rsidRPr="00A0671A" w:rsidRDefault="00DA0379" w:rsidP="00DA0379">
      <w:pPr>
        <w:jc w:val="center"/>
        <w:rPr>
          <w:lang w:val="hr-HR"/>
        </w:rPr>
      </w:pPr>
    </w:p>
    <w:p w14:paraId="4938AFD3" w14:textId="60055B81" w:rsidR="00B60062" w:rsidRPr="00B60062" w:rsidRDefault="00DA0379" w:rsidP="009B3F23">
      <w:pPr>
        <w:ind w:firstLine="708"/>
        <w:jc w:val="both"/>
        <w:rPr>
          <w:lang w:val="hr-HR" w:eastAsia="hr-HR"/>
        </w:rPr>
      </w:pPr>
      <w:r w:rsidRPr="00A0671A">
        <w:t xml:space="preserve">Ovom Odlukom uređuje se </w:t>
      </w:r>
      <w:r w:rsidR="00B60062" w:rsidRPr="00B60062">
        <w:rPr>
          <w:lang w:val="hr-HR" w:eastAsia="hr-HR"/>
        </w:rPr>
        <w:t>struktura prihoda i primitaka te rashoda i izdataka</w:t>
      </w:r>
      <w:r w:rsidR="00F62C69">
        <w:rPr>
          <w:lang w:val="hr-HR" w:eastAsia="hr-HR"/>
        </w:rPr>
        <w:t xml:space="preserve"> </w:t>
      </w:r>
      <w:r w:rsidR="00B60062" w:rsidRPr="00B60062">
        <w:rPr>
          <w:lang w:val="hr-HR" w:eastAsia="hr-HR"/>
        </w:rPr>
        <w:t>Proračuna Općine Topusko za 202</w:t>
      </w:r>
      <w:r w:rsidR="00816746">
        <w:rPr>
          <w:lang w:val="hr-HR" w:eastAsia="hr-HR"/>
        </w:rPr>
        <w:t>6</w:t>
      </w:r>
      <w:r w:rsidR="00B60062" w:rsidRPr="00B60062">
        <w:rPr>
          <w:lang w:val="hr-HR" w:eastAsia="hr-HR"/>
        </w:rPr>
        <w:t>. godinu (u daljnjem tekstu: Proračun)</w:t>
      </w:r>
      <w:r w:rsidR="00254868">
        <w:rPr>
          <w:lang w:val="hr-HR" w:eastAsia="hr-HR"/>
        </w:rPr>
        <w:t xml:space="preserve"> </w:t>
      </w:r>
      <w:r w:rsidR="00B60062" w:rsidRPr="00B60062">
        <w:rPr>
          <w:lang w:val="hr-HR" w:eastAsia="hr-HR"/>
        </w:rPr>
        <w:t xml:space="preserve">i njegovo izvršavanje, opseg zaduživanja </w:t>
      </w:r>
      <w:r w:rsidR="00B60062">
        <w:rPr>
          <w:lang w:val="hr-HR" w:eastAsia="hr-HR"/>
        </w:rPr>
        <w:t>Općine Topusko</w:t>
      </w:r>
      <w:r w:rsidR="00B60062" w:rsidRPr="00B60062">
        <w:rPr>
          <w:lang w:val="hr-HR" w:eastAsia="hr-HR"/>
        </w:rPr>
        <w:t>, upravljanje dugom te financijskom i nefinancijskom imovinom, prava i obveze korisnika proračunskih sredstava, pojedine ovlasti u izvršavanju proračuna</w:t>
      </w:r>
      <w:r w:rsidR="00B60062">
        <w:rPr>
          <w:lang w:val="hr-HR" w:eastAsia="hr-HR"/>
        </w:rPr>
        <w:t xml:space="preserve">, </w:t>
      </w:r>
      <w:r w:rsidR="00B60062" w:rsidRPr="00B60062">
        <w:rPr>
          <w:lang w:val="hr-HR" w:eastAsia="hr-HR"/>
        </w:rPr>
        <w:t>te druga pitanja u izvršavanju proračuna.</w:t>
      </w:r>
    </w:p>
    <w:p w14:paraId="1EBE190E" w14:textId="77777777" w:rsidR="00DA0379" w:rsidRPr="00A0671A" w:rsidRDefault="00DA0379" w:rsidP="00DA0379">
      <w:pPr>
        <w:pStyle w:val="Tijeloteksta"/>
        <w:rPr>
          <w:rFonts w:ascii="Times New Roman" w:hAnsi="Times New Roman"/>
          <w:sz w:val="24"/>
        </w:rPr>
      </w:pPr>
    </w:p>
    <w:p w14:paraId="2974336E" w14:textId="77777777" w:rsidR="00513D55" w:rsidRDefault="00513D55" w:rsidP="00513D55">
      <w:pPr>
        <w:suppressAutoHyphens/>
        <w:ind w:right="44"/>
        <w:jc w:val="center"/>
        <w:rPr>
          <w:rFonts w:eastAsia="TimesNewRoman"/>
          <w:kern w:val="1"/>
          <w:lang w:val="hr-HR" w:eastAsia="hr-HR"/>
        </w:rPr>
      </w:pPr>
      <w:r w:rsidRPr="00513D55">
        <w:rPr>
          <w:rFonts w:eastAsia="TimesNewRoman"/>
          <w:kern w:val="1"/>
          <w:lang w:val="hr-HR" w:eastAsia="hr-HR"/>
        </w:rPr>
        <w:t>Članak 2.</w:t>
      </w:r>
    </w:p>
    <w:p w14:paraId="382F13AD" w14:textId="77777777" w:rsidR="00513D55" w:rsidRPr="00513D55" w:rsidRDefault="00513D55" w:rsidP="00513D55">
      <w:pPr>
        <w:suppressAutoHyphens/>
        <w:ind w:right="44"/>
        <w:jc w:val="center"/>
        <w:rPr>
          <w:rFonts w:eastAsia="TimesNewRoman"/>
          <w:kern w:val="1"/>
          <w:lang w:val="hr-HR" w:eastAsia="hr-HR"/>
        </w:rPr>
      </w:pPr>
    </w:p>
    <w:p w14:paraId="69E5DA66" w14:textId="77777777" w:rsidR="00513D55" w:rsidRPr="00513D55" w:rsidRDefault="00513D55" w:rsidP="009B3F23">
      <w:pPr>
        <w:suppressAutoHyphens/>
        <w:ind w:right="44" w:firstLine="708"/>
        <w:jc w:val="both"/>
        <w:rPr>
          <w:rFonts w:eastAsia="TimesNewRoman"/>
          <w:kern w:val="1"/>
          <w:lang w:val="hr-HR" w:eastAsia="hr-HR"/>
        </w:rPr>
      </w:pPr>
      <w:r w:rsidRPr="00513D55">
        <w:rPr>
          <w:rFonts w:eastAsia="TimesNewRoman"/>
          <w:kern w:val="1"/>
          <w:lang w:val="hr-HR" w:eastAsia="hr-HR"/>
        </w:rPr>
        <w:t>Izrazi koji se koriste u ovoj Odluci, a imaju rodno značenje odnose se jednako na muški i ženski rod.</w:t>
      </w:r>
    </w:p>
    <w:p w14:paraId="3BDFEC49" w14:textId="77777777" w:rsidR="00513D55" w:rsidRDefault="00513D55" w:rsidP="00DA0379">
      <w:pPr>
        <w:pStyle w:val="Tijeloteksta"/>
        <w:jc w:val="center"/>
        <w:rPr>
          <w:rFonts w:ascii="Times New Roman" w:hAnsi="Times New Roman"/>
          <w:sz w:val="24"/>
        </w:rPr>
      </w:pPr>
    </w:p>
    <w:p w14:paraId="7DD3FB09" w14:textId="4D4DC734" w:rsidR="00DA0379" w:rsidRPr="00A0671A" w:rsidRDefault="00DA0379" w:rsidP="00DA0379">
      <w:pPr>
        <w:pStyle w:val="Tijeloteksta"/>
        <w:jc w:val="center"/>
        <w:rPr>
          <w:rFonts w:ascii="Times New Roman" w:hAnsi="Times New Roman"/>
          <w:sz w:val="24"/>
        </w:rPr>
      </w:pPr>
      <w:r w:rsidRPr="00A0671A">
        <w:rPr>
          <w:rFonts w:ascii="Times New Roman" w:hAnsi="Times New Roman"/>
          <w:sz w:val="24"/>
        </w:rPr>
        <w:t>II.  STRUKTURA</w:t>
      </w:r>
      <w:r w:rsidR="00D73E0E">
        <w:rPr>
          <w:rFonts w:ascii="Times New Roman" w:hAnsi="Times New Roman"/>
          <w:sz w:val="24"/>
        </w:rPr>
        <w:t xml:space="preserve"> </w:t>
      </w:r>
      <w:r w:rsidRPr="00A0671A">
        <w:rPr>
          <w:rFonts w:ascii="Times New Roman" w:hAnsi="Times New Roman"/>
          <w:sz w:val="24"/>
        </w:rPr>
        <w:t>PRORAČUNA</w:t>
      </w:r>
    </w:p>
    <w:p w14:paraId="48527703" w14:textId="77777777" w:rsidR="00DA0379" w:rsidRPr="00A0671A" w:rsidRDefault="00DA0379" w:rsidP="00DA0379">
      <w:pPr>
        <w:pStyle w:val="Tijeloteksta"/>
        <w:jc w:val="center"/>
        <w:rPr>
          <w:rFonts w:ascii="Times New Roman" w:hAnsi="Times New Roman"/>
          <w:sz w:val="24"/>
        </w:rPr>
      </w:pPr>
    </w:p>
    <w:p w14:paraId="1EAC99EA" w14:textId="40153B72" w:rsidR="00DA0379" w:rsidRDefault="00DA0379" w:rsidP="00DA0379">
      <w:pPr>
        <w:pStyle w:val="Tijeloteksta"/>
        <w:tabs>
          <w:tab w:val="left" w:pos="3585"/>
        </w:tabs>
        <w:jc w:val="center"/>
        <w:rPr>
          <w:rFonts w:ascii="Times New Roman" w:hAnsi="Times New Roman"/>
          <w:sz w:val="24"/>
        </w:rPr>
      </w:pPr>
      <w:r w:rsidRPr="00A0671A">
        <w:rPr>
          <w:rFonts w:ascii="Times New Roman" w:hAnsi="Times New Roman"/>
          <w:sz w:val="24"/>
        </w:rPr>
        <w:t xml:space="preserve">Članak </w:t>
      </w:r>
      <w:r w:rsidR="00513D55">
        <w:rPr>
          <w:rFonts w:ascii="Times New Roman" w:hAnsi="Times New Roman"/>
          <w:sz w:val="24"/>
        </w:rPr>
        <w:t>3</w:t>
      </w:r>
      <w:r w:rsidRPr="00A0671A">
        <w:rPr>
          <w:rFonts w:ascii="Times New Roman" w:hAnsi="Times New Roman"/>
          <w:sz w:val="24"/>
        </w:rPr>
        <w:t>.</w:t>
      </w:r>
    </w:p>
    <w:p w14:paraId="45A95E95" w14:textId="77777777" w:rsidR="00513D55" w:rsidRPr="00A0671A" w:rsidRDefault="00513D55" w:rsidP="00DA0379">
      <w:pPr>
        <w:pStyle w:val="Tijeloteksta"/>
        <w:tabs>
          <w:tab w:val="left" w:pos="3585"/>
        </w:tabs>
        <w:jc w:val="center"/>
        <w:rPr>
          <w:rFonts w:ascii="Times New Roman" w:hAnsi="Times New Roman"/>
          <w:sz w:val="24"/>
        </w:rPr>
      </w:pPr>
    </w:p>
    <w:p w14:paraId="0D63A643" w14:textId="77777777" w:rsidR="00513D55" w:rsidRPr="00513D55" w:rsidRDefault="00513D55" w:rsidP="009B3F23">
      <w:pPr>
        <w:shd w:val="clear" w:color="auto" w:fill="FFFFFF"/>
        <w:suppressAutoHyphens/>
        <w:ind w:firstLine="708"/>
        <w:jc w:val="both"/>
        <w:textAlignment w:val="baseline"/>
        <w:rPr>
          <w:kern w:val="1"/>
          <w:lang w:val="hr-HR" w:eastAsia="hr-HR"/>
        </w:rPr>
      </w:pPr>
      <w:r w:rsidRPr="00513D55">
        <w:rPr>
          <w:kern w:val="1"/>
          <w:lang w:val="hr-HR" w:eastAsia="hr-HR"/>
        </w:rPr>
        <w:t>Proračun se sastoji od plana za proračunsku godinu i projekcija za sljedeće dvije godine, a sadrži financijske planove proračunskih korisnika prikazane kroz opći i posebni dio i obrazloženje proračuna.</w:t>
      </w:r>
    </w:p>
    <w:p w14:paraId="42EE1B2D" w14:textId="77777777" w:rsidR="00513D55" w:rsidRPr="00513D55" w:rsidRDefault="00513D55" w:rsidP="00513D55">
      <w:pPr>
        <w:suppressAutoHyphens/>
        <w:ind w:right="44"/>
        <w:jc w:val="center"/>
        <w:rPr>
          <w:rFonts w:eastAsia="TimesNewRoman"/>
          <w:kern w:val="1"/>
          <w:lang w:val="hr-HR" w:eastAsia="hr-HR"/>
        </w:rPr>
      </w:pPr>
    </w:p>
    <w:p w14:paraId="43956816" w14:textId="77777777" w:rsidR="00513D55" w:rsidRDefault="00513D55" w:rsidP="00513D55">
      <w:pPr>
        <w:suppressAutoHyphens/>
        <w:ind w:right="44"/>
        <w:jc w:val="center"/>
        <w:rPr>
          <w:kern w:val="1"/>
          <w:lang w:val="hr-HR" w:eastAsia="hr-HR"/>
        </w:rPr>
      </w:pPr>
      <w:r w:rsidRPr="00513D55">
        <w:rPr>
          <w:rFonts w:eastAsia="TimesNewRoman"/>
          <w:kern w:val="1"/>
          <w:lang w:val="hr-HR" w:eastAsia="hr-HR"/>
        </w:rPr>
        <w:t>Č</w:t>
      </w:r>
      <w:r w:rsidRPr="00513D55">
        <w:rPr>
          <w:kern w:val="1"/>
          <w:lang w:val="hr-HR" w:eastAsia="hr-HR"/>
        </w:rPr>
        <w:t>lanak 4.</w:t>
      </w:r>
    </w:p>
    <w:p w14:paraId="0E054E5D" w14:textId="77777777" w:rsidR="00513D55" w:rsidRPr="00513D55" w:rsidRDefault="00513D55" w:rsidP="00513D55">
      <w:pPr>
        <w:suppressAutoHyphens/>
        <w:ind w:right="44"/>
        <w:jc w:val="center"/>
        <w:rPr>
          <w:kern w:val="1"/>
          <w:lang w:val="hr-HR" w:eastAsia="hr-HR"/>
        </w:rPr>
      </w:pPr>
    </w:p>
    <w:p w14:paraId="55C6EC8E" w14:textId="77777777" w:rsidR="00513D55" w:rsidRPr="00513D55" w:rsidRDefault="00513D55" w:rsidP="009B3F23">
      <w:pPr>
        <w:shd w:val="clear" w:color="auto" w:fill="FFFFFF"/>
        <w:suppressAutoHyphens/>
        <w:spacing w:after="48"/>
        <w:ind w:firstLine="708"/>
        <w:jc w:val="both"/>
        <w:textAlignment w:val="baseline"/>
        <w:rPr>
          <w:kern w:val="1"/>
          <w:lang w:val="hr-HR" w:eastAsia="hr-HR"/>
        </w:rPr>
      </w:pPr>
      <w:r w:rsidRPr="00513D55">
        <w:rPr>
          <w:kern w:val="1"/>
          <w:lang w:val="hr-HR" w:eastAsia="hr-HR"/>
        </w:rPr>
        <w:t>Opći dio Proračuna sadrži sažetak Računa prihoda i rashoda i Računa financiranja i Račun prihoda i rashoda i Račun financiranja.</w:t>
      </w:r>
    </w:p>
    <w:p w14:paraId="4B6DF840" w14:textId="77777777" w:rsidR="00513D55" w:rsidRPr="00513D55" w:rsidRDefault="00513D55" w:rsidP="00513D55">
      <w:pPr>
        <w:shd w:val="clear" w:color="auto" w:fill="FFFFFF"/>
        <w:suppressAutoHyphens/>
        <w:jc w:val="both"/>
        <w:textAlignment w:val="baseline"/>
        <w:rPr>
          <w:kern w:val="1"/>
          <w:lang w:val="hr-HR" w:eastAsia="hr-HR"/>
        </w:rPr>
      </w:pPr>
    </w:p>
    <w:p w14:paraId="54D981F8" w14:textId="77777777" w:rsidR="00513D55" w:rsidRPr="00513D55" w:rsidRDefault="00513D55" w:rsidP="009B3F23">
      <w:pPr>
        <w:shd w:val="clear" w:color="auto" w:fill="FFFFFF"/>
        <w:suppressAutoHyphens/>
        <w:spacing w:after="48"/>
        <w:ind w:firstLine="708"/>
        <w:jc w:val="both"/>
        <w:textAlignment w:val="baseline"/>
        <w:rPr>
          <w:kern w:val="1"/>
          <w:lang w:val="hr-HR" w:eastAsia="hr-HR"/>
        </w:rPr>
      </w:pPr>
      <w:r w:rsidRPr="00513D55">
        <w:rPr>
          <w:kern w:val="1"/>
          <w:lang w:val="hr-HR" w:eastAsia="hr-HR"/>
        </w:rPr>
        <w:t>Budući da ukupni prihodi i primici nisu jednaki ukupnim rashodima i izdacima, opći dio Proračuna sadrži i preneseni višak prihoda nad rashodima iz prethodnog razdoblja.</w:t>
      </w:r>
    </w:p>
    <w:p w14:paraId="060F9884" w14:textId="77777777" w:rsidR="00513D55" w:rsidRDefault="00513D55" w:rsidP="00513D55">
      <w:pPr>
        <w:shd w:val="clear" w:color="auto" w:fill="FFFFFF"/>
        <w:suppressAutoHyphens/>
        <w:spacing w:before="34" w:after="48"/>
        <w:jc w:val="center"/>
        <w:textAlignment w:val="baseline"/>
        <w:rPr>
          <w:kern w:val="1"/>
          <w:lang w:val="hr-HR" w:eastAsia="hr-HR"/>
        </w:rPr>
      </w:pPr>
    </w:p>
    <w:p w14:paraId="375BF550" w14:textId="7C9BF4E9" w:rsidR="00513D55" w:rsidRDefault="00513D55" w:rsidP="00513D55">
      <w:pPr>
        <w:shd w:val="clear" w:color="auto" w:fill="FFFFFF"/>
        <w:suppressAutoHyphens/>
        <w:spacing w:before="34" w:after="48"/>
        <w:jc w:val="center"/>
        <w:textAlignment w:val="baseline"/>
        <w:rPr>
          <w:kern w:val="1"/>
          <w:lang w:val="hr-HR" w:eastAsia="hr-HR"/>
        </w:rPr>
      </w:pPr>
      <w:r w:rsidRPr="00513D55">
        <w:rPr>
          <w:kern w:val="1"/>
          <w:lang w:val="hr-HR" w:eastAsia="hr-HR"/>
        </w:rPr>
        <w:t>Članak 5.</w:t>
      </w:r>
    </w:p>
    <w:p w14:paraId="76E44625" w14:textId="77777777" w:rsidR="00513D55" w:rsidRPr="00513D55" w:rsidRDefault="00513D55" w:rsidP="00513D55">
      <w:pPr>
        <w:shd w:val="clear" w:color="auto" w:fill="FFFFFF"/>
        <w:suppressAutoHyphens/>
        <w:spacing w:before="34" w:after="48"/>
        <w:jc w:val="center"/>
        <w:textAlignment w:val="baseline"/>
        <w:rPr>
          <w:kern w:val="1"/>
          <w:lang w:val="hr-HR" w:eastAsia="hr-HR"/>
        </w:rPr>
      </w:pPr>
    </w:p>
    <w:p w14:paraId="5DDEDF51" w14:textId="32FA21F6" w:rsidR="00513D55" w:rsidRPr="00513D55" w:rsidRDefault="00513D55" w:rsidP="009B3F23">
      <w:pPr>
        <w:shd w:val="clear" w:color="auto" w:fill="FFFFFF"/>
        <w:suppressAutoHyphens/>
        <w:spacing w:after="48"/>
        <w:ind w:firstLine="708"/>
        <w:jc w:val="both"/>
        <w:textAlignment w:val="baseline"/>
        <w:rPr>
          <w:kern w:val="1"/>
          <w:lang w:val="hr-HR" w:eastAsia="hr-HR"/>
        </w:rPr>
      </w:pPr>
      <w:r w:rsidRPr="00513D55">
        <w:rPr>
          <w:kern w:val="1"/>
          <w:lang w:val="hr-HR" w:eastAsia="hr-HR"/>
        </w:rPr>
        <w:t xml:space="preserve">Posebni dio proračuna sastoji se od plana rashoda i izdataka </w:t>
      </w:r>
      <w:r>
        <w:rPr>
          <w:kern w:val="1"/>
          <w:lang w:val="hr-HR" w:eastAsia="hr-HR"/>
        </w:rPr>
        <w:t xml:space="preserve">Općine </w:t>
      </w:r>
      <w:r w:rsidRPr="00513D55">
        <w:rPr>
          <w:kern w:val="1"/>
          <w:lang w:val="hr-HR" w:eastAsia="hr-HR"/>
        </w:rPr>
        <w:t>i proračunskih korisnika iskazanih po organizacijskoj klasifikaciji, izvorima financiranja i ekonomskoj klasifikaciji, raspoređenih u programe koji se sastoje od aktivnosti i projekata.</w:t>
      </w:r>
    </w:p>
    <w:p w14:paraId="4A2A1DC9" w14:textId="77777777" w:rsidR="00513D55" w:rsidRPr="00513D55" w:rsidRDefault="00513D55" w:rsidP="00513D55">
      <w:pPr>
        <w:shd w:val="clear" w:color="auto" w:fill="FFFFFF"/>
        <w:suppressAutoHyphens/>
        <w:jc w:val="center"/>
        <w:textAlignment w:val="baseline"/>
        <w:rPr>
          <w:kern w:val="1"/>
          <w:lang w:val="hr-HR" w:eastAsia="hr-HR"/>
        </w:rPr>
      </w:pPr>
    </w:p>
    <w:p w14:paraId="4CC58F6C" w14:textId="77777777" w:rsidR="00513D55" w:rsidRDefault="00513D55" w:rsidP="00513D55">
      <w:pPr>
        <w:shd w:val="clear" w:color="auto" w:fill="FFFFFF"/>
        <w:suppressAutoHyphens/>
        <w:jc w:val="center"/>
        <w:textAlignment w:val="baseline"/>
        <w:rPr>
          <w:kern w:val="1"/>
          <w:lang w:val="hr-HR" w:eastAsia="hr-HR"/>
        </w:rPr>
      </w:pPr>
      <w:r w:rsidRPr="00513D55">
        <w:rPr>
          <w:kern w:val="1"/>
          <w:lang w:val="hr-HR" w:eastAsia="hr-HR"/>
        </w:rPr>
        <w:t>Članak 6.</w:t>
      </w:r>
    </w:p>
    <w:p w14:paraId="2C8AECE0" w14:textId="77777777" w:rsidR="00513D55" w:rsidRPr="00513D55" w:rsidRDefault="00513D55" w:rsidP="00513D55">
      <w:pPr>
        <w:shd w:val="clear" w:color="auto" w:fill="FFFFFF"/>
        <w:suppressAutoHyphens/>
        <w:jc w:val="center"/>
        <w:textAlignment w:val="baseline"/>
        <w:rPr>
          <w:kern w:val="1"/>
          <w:lang w:val="hr-HR" w:eastAsia="hr-HR"/>
        </w:rPr>
      </w:pPr>
    </w:p>
    <w:p w14:paraId="521BEF2F" w14:textId="77777777" w:rsidR="00513D55" w:rsidRPr="00513D55" w:rsidRDefault="00513D55" w:rsidP="009B3F23">
      <w:pPr>
        <w:shd w:val="clear" w:color="auto" w:fill="FFFFFF"/>
        <w:suppressAutoHyphens/>
        <w:ind w:firstLine="708"/>
        <w:jc w:val="both"/>
        <w:textAlignment w:val="baseline"/>
        <w:rPr>
          <w:kern w:val="1"/>
          <w:lang w:val="hr-HR" w:eastAsia="hr-HR"/>
        </w:rPr>
      </w:pPr>
      <w:r w:rsidRPr="00513D55">
        <w:rPr>
          <w:kern w:val="1"/>
          <w:lang w:val="hr-HR" w:eastAsia="hr-HR"/>
        </w:rPr>
        <w:t>Obrazloženje Proračuna se sastoji od obrazloženja općeg dijela Proračuna i obrazloženja posebnog dijela Proračuna.</w:t>
      </w:r>
    </w:p>
    <w:p w14:paraId="50C55999" w14:textId="77777777" w:rsidR="00513D55" w:rsidRPr="00513D55" w:rsidRDefault="00513D55" w:rsidP="009B3F23">
      <w:pPr>
        <w:shd w:val="clear" w:color="auto" w:fill="FFFFFF"/>
        <w:suppressAutoHyphens/>
        <w:ind w:firstLine="708"/>
        <w:jc w:val="both"/>
        <w:textAlignment w:val="baseline"/>
        <w:rPr>
          <w:kern w:val="1"/>
          <w:lang w:val="hr-HR" w:eastAsia="hr-HR"/>
        </w:rPr>
      </w:pPr>
      <w:r w:rsidRPr="00513D55">
        <w:rPr>
          <w:kern w:val="1"/>
          <w:lang w:val="hr-HR" w:eastAsia="hr-HR"/>
        </w:rPr>
        <w:t>Obrazloženje općeg dijela Proračuna sadrži obrazloženje prihoda i rashoda, primitaka i izdataka Proračuna i prenesenog viška sredstava.</w:t>
      </w:r>
    </w:p>
    <w:p w14:paraId="4B680BBE" w14:textId="77777777" w:rsidR="00513D55" w:rsidRPr="00513D55" w:rsidRDefault="00513D55" w:rsidP="009B3F23">
      <w:pPr>
        <w:shd w:val="clear" w:color="auto" w:fill="FFFFFF"/>
        <w:suppressAutoHyphens/>
        <w:ind w:firstLine="708"/>
        <w:jc w:val="both"/>
        <w:textAlignment w:val="baseline"/>
        <w:rPr>
          <w:kern w:val="1"/>
          <w:lang w:val="hr-HR" w:eastAsia="hr-HR"/>
        </w:rPr>
      </w:pPr>
      <w:r w:rsidRPr="00513D55">
        <w:rPr>
          <w:kern w:val="1"/>
          <w:lang w:val="hr-HR" w:eastAsia="hr-HR"/>
        </w:rPr>
        <w:t>Obrazloženje posebnog dijela Proračuna temelji se na obrazloženjima financijskih planova proračunskih korisnika, a sastoji se od obrazloženja programa koje se daje kroz obrazloženje aktivnosti i projekata zajedno s ciljevima i pokazateljima uspješnosti.</w:t>
      </w:r>
    </w:p>
    <w:p w14:paraId="719752AF" w14:textId="77777777" w:rsidR="00513D55" w:rsidRPr="00513D55" w:rsidRDefault="00513D55" w:rsidP="00513D55">
      <w:pPr>
        <w:shd w:val="clear" w:color="auto" w:fill="FFFFFF"/>
        <w:suppressAutoHyphens/>
        <w:jc w:val="both"/>
        <w:textAlignment w:val="baseline"/>
        <w:rPr>
          <w:kern w:val="1"/>
          <w:lang w:val="hr-HR" w:eastAsia="hr-HR"/>
        </w:rPr>
      </w:pPr>
    </w:p>
    <w:p w14:paraId="554BFB89" w14:textId="77777777" w:rsidR="00513D55" w:rsidRDefault="00513D55" w:rsidP="00513D55">
      <w:pPr>
        <w:suppressAutoHyphens/>
        <w:ind w:right="44"/>
        <w:jc w:val="center"/>
        <w:rPr>
          <w:kern w:val="1"/>
          <w:lang w:val="hr-HR" w:eastAsia="hr-HR"/>
        </w:rPr>
      </w:pPr>
      <w:r w:rsidRPr="00513D55">
        <w:rPr>
          <w:rFonts w:eastAsia="TimesNewRoman"/>
          <w:kern w:val="1"/>
          <w:lang w:val="hr-HR" w:eastAsia="hr-HR"/>
        </w:rPr>
        <w:t>Č</w:t>
      </w:r>
      <w:r w:rsidRPr="00513D55">
        <w:rPr>
          <w:kern w:val="1"/>
          <w:lang w:val="hr-HR" w:eastAsia="hr-HR"/>
        </w:rPr>
        <w:t>lanak 7.</w:t>
      </w:r>
    </w:p>
    <w:p w14:paraId="7BBBBF4E" w14:textId="77777777" w:rsidR="00513D55" w:rsidRPr="00513D55" w:rsidRDefault="00513D55" w:rsidP="00513D55">
      <w:pPr>
        <w:suppressAutoHyphens/>
        <w:ind w:right="44"/>
        <w:jc w:val="center"/>
        <w:rPr>
          <w:kern w:val="1"/>
          <w:lang w:val="hr-HR" w:eastAsia="hr-HR"/>
        </w:rPr>
      </w:pPr>
    </w:p>
    <w:p w14:paraId="5EFD8944" w14:textId="7C3C6398" w:rsidR="00513D55" w:rsidRPr="00513D55" w:rsidRDefault="00513D55" w:rsidP="009B3F23">
      <w:pPr>
        <w:shd w:val="clear" w:color="auto" w:fill="FFFFFF"/>
        <w:suppressAutoHyphens/>
        <w:spacing w:after="48"/>
        <w:ind w:firstLine="708"/>
        <w:jc w:val="both"/>
        <w:textAlignment w:val="baseline"/>
        <w:rPr>
          <w:kern w:val="1"/>
          <w:lang w:val="hr-HR" w:eastAsia="hr-HR"/>
        </w:rPr>
      </w:pPr>
      <w:r>
        <w:rPr>
          <w:kern w:val="1"/>
          <w:lang w:val="hr-HR" w:eastAsia="hr-HR"/>
        </w:rPr>
        <w:t>Općinski nečelnik</w:t>
      </w:r>
      <w:r w:rsidRPr="00513D55">
        <w:rPr>
          <w:kern w:val="1"/>
          <w:lang w:val="hr-HR" w:eastAsia="hr-HR"/>
        </w:rPr>
        <w:t xml:space="preserve"> utvrđuje prijedlog Proračuna i podnosi ga </w:t>
      </w:r>
      <w:r>
        <w:rPr>
          <w:kern w:val="1"/>
          <w:lang w:val="hr-HR" w:eastAsia="hr-HR"/>
        </w:rPr>
        <w:t>Općinskom</w:t>
      </w:r>
      <w:r w:rsidRPr="00513D55">
        <w:rPr>
          <w:kern w:val="1"/>
          <w:lang w:val="hr-HR" w:eastAsia="hr-HR"/>
        </w:rPr>
        <w:t xml:space="preserve"> vijeću na donošenje u roku propisanom Zakonom o proračunu (u daljnjem tekstu: Zakon).</w:t>
      </w:r>
    </w:p>
    <w:p w14:paraId="581DBA12" w14:textId="219988D4" w:rsidR="00513D55" w:rsidRPr="00513D55" w:rsidRDefault="009B3F23" w:rsidP="009B3F23">
      <w:pPr>
        <w:shd w:val="clear" w:color="auto" w:fill="FFFFFF"/>
        <w:suppressAutoHyphens/>
        <w:ind w:firstLine="708"/>
        <w:jc w:val="both"/>
        <w:textAlignment w:val="baseline"/>
        <w:rPr>
          <w:kern w:val="1"/>
          <w:lang w:val="hr-HR" w:eastAsia="hr-HR"/>
        </w:rPr>
      </w:pPr>
      <w:r>
        <w:rPr>
          <w:kern w:val="1"/>
          <w:lang w:val="hr-HR" w:eastAsia="hr-HR"/>
        </w:rPr>
        <w:t>Općinsko</w:t>
      </w:r>
      <w:r w:rsidR="00513D55" w:rsidRPr="00513D55">
        <w:rPr>
          <w:kern w:val="1"/>
          <w:lang w:val="hr-HR" w:eastAsia="hr-HR"/>
        </w:rPr>
        <w:t xml:space="preserve"> vijeće donosi Proračun na razini skupine ekonomske klasifikacije do konca 2025., u roku koji omogućuje njegovu primjenu od 1. siječnja 2026.</w:t>
      </w:r>
    </w:p>
    <w:p w14:paraId="2A73AFE6" w14:textId="75A65804" w:rsidR="00513D55" w:rsidRPr="00513D55" w:rsidRDefault="009B3F23" w:rsidP="009B3F23">
      <w:pPr>
        <w:shd w:val="clear" w:color="auto" w:fill="FFFFFF"/>
        <w:suppressAutoHyphens/>
        <w:ind w:firstLine="708"/>
        <w:jc w:val="both"/>
        <w:textAlignment w:val="baseline"/>
        <w:rPr>
          <w:kern w:val="1"/>
          <w:lang w:val="hr-HR" w:eastAsia="hr-HR"/>
        </w:rPr>
      </w:pPr>
      <w:r>
        <w:rPr>
          <w:kern w:val="1"/>
          <w:lang w:val="hr-HR" w:eastAsia="hr-HR"/>
        </w:rPr>
        <w:t>Načelnik</w:t>
      </w:r>
      <w:r w:rsidR="00513D55" w:rsidRPr="00513D55">
        <w:rPr>
          <w:kern w:val="1"/>
          <w:lang w:val="hr-HR" w:eastAsia="hr-HR"/>
        </w:rPr>
        <w:t xml:space="preserve"> dostavlja Proračun, Odluku o izvršavanju Proračuna, kao i izmjene i dopune Proračuna te izmjene i dopune Odluke o izvršavanju proračuna Ministarstvu financija u roku 15 dana od dana njihova stupanja na snagu.</w:t>
      </w:r>
    </w:p>
    <w:p w14:paraId="288B4DE4" w14:textId="77777777" w:rsidR="00DA0379" w:rsidRDefault="00DA0379" w:rsidP="00DA0379">
      <w:pPr>
        <w:pStyle w:val="Tijeloteksta"/>
        <w:rPr>
          <w:rFonts w:ascii="Times New Roman" w:hAnsi="Times New Roman"/>
          <w:sz w:val="24"/>
        </w:rPr>
      </w:pPr>
    </w:p>
    <w:p w14:paraId="49EF90BF" w14:textId="77777777" w:rsidR="009B3F23" w:rsidRPr="00A0671A" w:rsidRDefault="009B3F23" w:rsidP="00DA0379">
      <w:pPr>
        <w:pStyle w:val="Tijeloteksta"/>
        <w:rPr>
          <w:rFonts w:ascii="Times New Roman" w:hAnsi="Times New Roman"/>
          <w:sz w:val="24"/>
        </w:rPr>
      </w:pPr>
    </w:p>
    <w:p w14:paraId="0337EA91" w14:textId="77777777" w:rsidR="00DA0379" w:rsidRPr="00A0671A" w:rsidRDefault="00DA0379" w:rsidP="00DA0379">
      <w:pPr>
        <w:pStyle w:val="Tijeloteksta"/>
        <w:jc w:val="center"/>
        <w:rPr>
          <w:rFonts w:ascii="Times New Roman" w:hAnsi="Times New Roman"/>
          <w:sz w:val="24"/>
        </w:rPr>
      </w:pPr>
      <w:r w:rsidRPr="00A0671A">
        <w:rPr>
          <w:rFonts w:ascii="Times New Roman" w:hAnsi="Times New Roman"/>
          <w:sz w:val="24"/>
        </w:rPr>
        <w:t>III.  IZVRŠENJE PRORAČUNA</w:t>
      </w:r>
    </w:p>
    <w:p w14:paraId="132E5BC6" w14:textId="77777777" w:rsidR="00DA0379" w:rsidRPr="00A0671A" w:rsidRDefault="00DA0379" w:rsidP="00DA0379">
      <w:pPr>
        <w:pStyle w:val="Tijeloteksta"/>
        <w:jc w:val="center"/>
        <w:rPr>
          <w:rFonts w:ascii="Times New Roman" w:hAnsi="Times New Roman"/>
          <w:sz w:val="24"/>
        </w:rPr>
      </w:pPr>
    </w:p>
    <w:p w14:paraId="74837D04" w14:textId="67FE4BC7" w:rsidR="00DA0379" w:rsidRPr="00A0671A" w:rsidRDefault="00DA0379" w:rsidP="00DA0379">
      <w:pPr>
        <w:jc w:val="center"/>
        <w:rPr>
          <w:lang w:val="hr-HR"/>
        </w:rPr>
      </w:pPr>
      <w:r w:rsidRPr="00A0671A">
        <w:rPr>
          <w:lang w:val="hr-HR"/>
        </w:rPr>
        <w:t xml:space="preserve">Članak </w:t>
      </w:r>
      <w:r w:rsidR="009B3F23">
        <w:rPr>
          <w:lang w:val="hr-HR"/>
        </w:rPr>
        <w:t>8</w:t>
      </w:r>
      <w:r w:rsidRPr="00A0671A">
        <w:rPr>
          <w:lang w:val="hr-HR"/>
        </w:rPr>
        <w:t>.</w:t>
      </w:r>
    </w:p>
    <w:p w14:paraId="73324868" w14:textId="77777777" w:rsidR="00A147E1" w:rsidRDefault="00A147E1" w:rsidP="00A147E1">
      <w:pPr>
        <w:shd w:val="clear" w:color="auto" w:fill="FFFFFF"/>
        <w:suppressAutoHyphens/>
        <w:jc w:val="both"/>
        <w:textAlignment w:val="baseline"/>
        <w:rPr>
          <w:color w:val="231F20"/>
          <w:kern w:val="1"/>
          <w:lang w:val="hr-HR" w:eastAsia="hr-HR"/>
        </w:rPr>
      </w:pPr>
    </w:p>
    <w:p w14:paraId="22FE3A35" w14:textId="79FFDB67" w:rsidR="00A147E1" w:rsidRPr="00A147E1" w:rsidRDefault="00A147E1" w:rsidP="00A147E1">
      <w:pPr>
        <w:shd w:val="clear" w:color="auto" w:fill="FFFFFF"/>
        <w:suppressAutoHyphens/>
        <w:ind w:firstLine="708"/>
        <w:jc w:val="both"/>
        <w:textAlignment w:val="baseline"/>
        <w:rPr>
          <w:color w:val="231F20"/>
          <w:kern w:val="1"/>
          <w:lang w:val="hr-HR" w:eastAsia="hr-HR"/>
        </w:rPr>
      </w:pPr>
      <w:r w:rsidRPr="00A147E1">
        <w:rPr>
          <w:color w:val="231F20"/>
          <w:kern w:val="1"/>
          <w:lang w:val="hr-HR" w:eastAsia="hr-HR"/>
        </w:rPr>
        <w:t>Proračun se izvršava u skladu sa zakonima i drugim propisima te u skladu s raspoloživim sredstvima i nastalim obvezama.</w:t>
      </w:r>
      <w:r>
        <w:rPr>
          <w:color w:val="231F20"/>
          <w:kern w:val="1"/>
          <w:lang w:val="hr-HR" w:eastAsia="hr-HR"/>
        </w:rPr>
        <w:tab/>
      </w:r>
    </w:p>
    <w:p w14:paraId="29B5479B" w14:textId="77777777" w:rsidR="00A147E1" w:rsidRPr="00A147E1" w:rsidRDefault="00A147E1" w:rsidP="00A147E1">
      <w:pPr>
        <w:shd w:val="clear" w:color="auto" w:fill="FFFFFF"/>
        <w:suppressAutoHyphens/>
        <w:spacing w:after="48"/>
        <w:ind w:firstLine="708"/>
        <w:jc w:val="both"/>
        <w:textAlignment w:val="baseline"/>
        <w:rPr>
          <w:color w:val="231F20"/>
          <w:kern w:val="1"/>
          <w:lang w:val="hr-HR" w:eastAsia="hr-HR"/>
        </w:rPr>
      </w:pPr>
      <w:r w:rsidRPr="00A147E1">
        <w:rPr>
          <w:kern w:val="1"/>
          <w:lang w:val="hr-HR" w:eastAsia="hr-HR"/>
        </w:rPr>
        <w:t>Ako aktivnosti i projekti za koje su sredstva osigurana u Proračunu tekuće godine nisu izvršeni do visine utvrđene proračunom, mogu se</w:t>
      </w:r>
      <w:r w:rsidRPr="00A147E1">
        <w:rPr>
          <w:color w:val="231F20"/>
          <w:kern w:val="1"/>
          <w:lang w:val="hr-HR" w:eastAsia="hr-HR"/>
        </w:rPr>
        <w:t xml:space="preserve"> u toj visini izvršavati u sljedećoj godini na način i pod uvjetima propisanima ovom Odlukom.</w:t>
      </w:r>
    </w:p>
    <w:p w14:paraId="7ABFF09A" w14:textId="62ED49CD" w:rsidR="00A147E1" w:rsidRPr="00A147E1" w:rsidRDefault="00A147E1" w:rsidP="00A147E1">
      <w:pPr>
        <w:shd w:val="clear" w:color="auto" w:fill="FFFFFF"/>
        <w:suppressAutoHyphens/>
        <w:ind w:firstLine="708"/>
        <w:jc w:val="both"/>
        <w:textAlignment w:val="baseline"/>
        <w:rPr>
          <w:kern w:val="1"/>
          <w:lang w:val="hr-HR" w:eastAsia="hr-HR"/>
        </w:rPr>
      </w:pPr>
      <w:r w:rsidRPr="00A147E1">
        <w:rPr>
          <w:kern w:val="1"/>
          <w:lang w:val="hr-HR" w:eastAsia="hr-HR"/>
        </w:rPr>
        <w:t xml:space="preserve">Za aktivnosti i projekte koji se izvršavaju kao pokroviteljstva, subvencije, donacije i pomoći, a za koje krajnji korisnik nije utvrđen u posebnom dijelu proračuna ili drugom aktu </w:t>
      </w:r>
      <w:r>
        <w:rPr>
          <w:kern w:val="1"/>
          <w:lang w:val="hr-HR" w:eastAsia="hr-HR"/>
        </w:rPr>
        <w:t xml:space="preserve">Općinskog </w:t>
      </w:r>
      <w:r w:rsidRPr="00A147E1">
        <w:rPr>
          <w:kern w:val="1"/>
          <w:lang w:val="hr-HR" w:eastAsia="hr-HR"/>
        </w:rPr>
        <w:t xml:space="preserve">vijeća, </w:t>
      </w:r>
      <w:r>
        <w:rPr>
          <w:kern w:val="1"/>
          <w:lang w:val="hr-HR" w:eastAsia="hr-HR"/>
        </w:rPr>
        <w:t>Načelnik</w:t>
      </w:r>
      <w:r w:rsidRPr="00A147E1">
        <w:rPr>
          <w:kern w:val="1"/>
          <w:lang w:val="hr-HR" w:eastAsia="hr-HR"/>
        </w:rPr>
        <w:t xml:space="preserve"> donosi odluku o načinu i uvjetima isplata s jedinstvenog računa proračuna.</w:t>
      </w:r>
    </w:p>
    <w:p w14:paraId="25B3C508" w14:textId="77777777" w:rsidR="00A147E1" w:rsidRDefault="00A147E1" w:rsidP="00A147E1">
      <w:pPr>
        <w:jc w:val="center"/>
        <w:rPr>
          <w:lang w:val="hr-HR"/>
        </w:rPr>
      </w:pPr>
    </w:p>
    <w:p w14:paraId="4006BD29" w14:textId="77777777" w:rsidR="00A147E1" w:rsidRDefault="00A147E1" w:rsidP="00A147E1">
      <w:pPr>
        <w:jc w:val="center"/>
        <w:rPr>
          <w:lang w:val="hr-HR"/>
        </w:rPr>
      </w:pPr>
    </w:p>
    <w:p w14:paraId="031B3A0B" w14:textId="77777777" w:rsidR="00A147E1" w:rsidRDefault="00A147E1" w:rsidP="00A147E1">
      <w:pPr>
        <w:jc w:val="center"/>
        <w:rPr>
          <w:lang w:val="hr-HR"/>
        </w:rPr>
      </w:pPr>
    </w:p>
    <w:p w14:paraId="61B50782" w14:textId="77777777" w:rsidR="00A147E1" w:rsidRDefault="00A147E1" w:rsidP="00A147E1">
      <w:pPr>
        <w:jc w:val="center"/>
        <w:rPr>
          <w:lang w:val="hr-HR"/>
        </w:rPr>
      </w:pPr>
    </w:p>
    <w:p w14:paraId="5ABC46B2" w14:textId="77777777" w:rsidR="00A147E1" w:rsidRDefault="00A147E1" w:rsidP="00A147E1">
      <w:pPr>
        <w:jc w:val="center"/>
        <w:rPr>
          <w:lang w:val="hr-HR"/>
        </w:rPr>
      </w:pPr>
    </w:p>
    <w:p w14:paraId="28080059" w14:textId="30256581" w:rsidR="006254D5" w:rsidRDefault="00A147E1" w:rsidP="00A147E1">
      <w:pPr>
        <w:jc w:val="center"/>
        <w:rPr>
          <w:lang w:val="hr-HR"/>
        </w:rPr>
      </w:pPr>
      <w:r>
        <w:rPr>
          <w:lang w:val="hr-HR"/>
        </w:rPr>
        <w:lastRenderedPageBreak/>
        <w:t>Članak 9.</w:t>
      </w:r>
    </w:p>
    <w:p w14:paraId="4D97D420" w14:textId="77777777" w:rsidR="00A147E1" w:rsidRDefault="00A147E1" w:rsidP="00A147E1">
      <w:pPr>
        <w:jc w:val="center"/>
        <w:rPr>
          <w:lang w:val="hr-HR"/>
        </w:rPr>
      </w:pPr>
    </w:p>
    <w:p w14:paraId="44362582" w14:textId="56022202" w:rsidR="00DA0379" w:rsidRPr="00A0671A" w:rsidRDefault="00DA0379" w:rsidP="009B3F23">
      <w:pPr>
        <w:ind w:firstLine="708"/>
        <w:jc w:val="both"/>
        <w:rPr>
          <w:lang w:val="hr-HR"/>
        </w:rPr>
      </w:pPr>
      <w:r w:rsidRPr="00A0671A">
        <w:rPr>
          <w:lang w:val="hr-HR"/>
        </w:rPr>
        <w:t>Naredbodavac za izvršenje Proračuna je općinski načelnik i isti je odgovoran za  naplatu proračunskih prihoda, primitaka i za rashode, te za uravnoteženje Proračuna u tijeku proračunske godine.</w:t>
      </w:r>
    </w:p>
    <w:p w14:paraId="4FE6766E" w14:textId="77777777" w:rsidR="008E1F34" w:rsidRDefault="008E1F34" w:rsidP="00DA0379">
      <w:pPr>
        <w:jc w:val="center"/>
        <w:rPr>
          <w:lang w:val="hr-HR"/>
        </w:rPr>
      </w:pPr>
    </w:p>
    <w:p w14:paraId="631864AD" w14:textId="430C1485" w:rsidR="00DA0379" w:rsidRPr="00A0671A" w:rsidRDefault="00DA0379" w:rsidP="00DA0379">
      <w:pPr>
        <w:jc w:val="center"/>
        <w:rPr>
          <w:lang w:val="hr-HR"/>
        </w:rPr>
      </w:pPr>
      <w:r w:rsidRPr="00A0671A">
        <w:rPr>
          <w:lang w:val="hr-HR"/>
        </w:rPr>
        <w:t xml:space="preserve">Članak </w:t>
      </w:r>
      <w:r w:rsidR="00A147E1">
        <w:rPr>
          <w:lang w:val="hr-HR"/>
        </w:rPr>
        <w:t>10</w:t>
      </w:r>
      <w:r w:rsidRPr="00A0671A">
        <w:rPr>
          <w:lang w:val="hr-HR"/>
        </w:rPr>
        <w:t>.</w:t>
      </w:r>
    </w:p>
    <w:p w14:paraId="2DC722EF" w14:textId="77777777" w:rsidR="009B3F23" w:rsidRDefault="009B3F23" w:rsidP="009B3F23">
      <w:pPr>
        <w:pStyle w:val="Tijeloteksta2"/>
        <w:ind w:firstLine="708"/>
        <w:rPr>
          <w:b w:val="0"/>
          <w:bCs w:val="0"/>
        </w:rPr>
      </w:pPr>
    </w:p>
    <w:p w14:paraId="2927FABE" w14:textId="17FF0748" w:rsidR="00DA0379" w:rsidRPr="00A0671A" w:rsidRDefault="00DA0379" w:rsidP="009B3F23">
      <w:pPr>
        <w:pStyle w:val="Tijeloteksta2"/>
        <w:ind w:firstLine="708"/>
        <w:rPr>
          <w:b w:val="0"/>
          <w:bCs w:val="0"/>
        </w:rPr>
      </w:pPr>
      <w:r w:rsidRPr="00A0671A">
        <w:rPr>
          <w:b w:val="0"/>
          <w:bCs w:val="0"/>
        </w:rPr>
        <w:t>Naredbodavac upravlja raspoloživim Proračunskim sredstvima.</w:t>
      </w:r>
    </w:p>
    <w:p w14:paraId="7DCB2682" w14:textId="77777777" w:rsidR="00DA0379" w:rsidRPr="00A0671A" w:rsidRDefault="00DA0379" w:rsidP="009B3F23">
      <w:pPr>
        <w:pStyle w:val="Tijeloteksta3"/>
        <w:ind w:firstLine="708"/>
        <w:rPr>
          <w:lang w:val="hr-HR"/>
        </w:rPr>
      </w:pPr>
      <w:r w:rsidRPr="00A0671A">
        <w:rPr>
          <w:lang w:val="hr-HR"/>
        </w:rPr>
        <w:t>O isplati sredstava temeljem stavka 1. ovog članka naredbodavac upućuje polugodišnje i godišnje izvješće Općinskom vijeću.</w:t>
      </w:r>
    </w:p>
    <w:p w14:paraId="7591411C" w14:textId="77777777" w:rsidR="00DA0379" w:rsidRPr="00A0671A" w:rsidRDefault="00DA0379" w:rsidP="00DA0379">
      <w:pPr>
        <w:pStyle w:val="Tijeloteksta3"/>
        <w:rPr>
          <w:lang w:val="hr-HR"/>
        </w:rPr>
      </w:pPr>
    </w:p>
    <w:p w14:paraId="607BC0FC" w14:textId="4C13ECEC" w:rsidR="00DA0379" w:rsidRDefault="00DA0379" w:rsidP="00DA0379">
      <w:pPr>
        <w:tabs>
          <w:tab w:val="left" w:pos="3585"/>
        </w:tabs>
        <w:jc w:val="center"/>
        <w:rPr>
          <w:lang w:val="hr-HR"/>
        </w:rPr>
      </w:pPr>
      <w:r w:rsidRPr="00A0671A">
        <w:rPr>
          <w:lang w:val="hr-HR"/>
        </w:rPr>
        <w:t xml:space="preserve">Članak </w:t>
      </w:r>
      <w:r w:rsidR="009B3F23">
        <w:rPr>
          <w:lang w:val="hr-HR"/>
        </w:rPr>
        <w:t>1</w:t>
      </w:r>
      <w:r w:rsidR="00A147E1">
        <w:rPr>
          <w:lang w:val="hr-HR"/>
        </w:rPr>
        <w:t>1</w:t>
      </w:r>
      <w:r w:rsidRPr="00A0671A">
        <w:rPr>
          <w:lang w:val="hr-HR"/>
        </w:rPr>
        <w:t>.</w:t>
      </w:r>
    </w:p>
    <w:p w14:paraId="277C0D2B" w14:textId="77777777" w:rsidR="009B3F23" w:rsidRPr="00A0671A" w:rsidRDefault="009B3F23" w:rsidP="00DA0379">
      <w:pPr>
        <w:tabs>
          <w:tab w:val="left" w:pos="3585"/>
        </w:tabs>
        <w:jc w:val="center"/>
        <w:rPr>
          <w:lang w:val="hr-HR"/>
        </w:rPr>
      </w:pPr>
    </w:p>
    <w:p w14:paraId="7C8A1BF8" w14:textId="5D11FD1E" w:rsidR="009B3F23" w:rsidRDefault="00DA0379" w:rsidP="009B3F23">
      <w:pPr>
        <w:pStyle w:val="Tijeloteksta"/>
        <w:ind w:firstLine="708"/>
        <w:rPr>
          <w:rFonts w:ascii="Times New Roman" w:hAnsi="Times New Roman"/>
          <w:sz w:val="24"/>
        </w:rPr>
      </w:pPr>
      <w:r w:rsidRPr="00A0671A">
        <w:rPr>
          <w:rFonts w:ascii="Times New Roman" w:hAnsi="Times New Roman"/>
          <w:sz w:val="24"/>
        </w:rPr>
        <w:t>Proračun se izvršava na temelju planiranih mjesečnih potreba korisnika u skladu s raspoloživim sredstvima.</w:t>
      </w:r>
    </w:p>
    <w:p w14:paraId="53C58B6F" w14:textId="0690D00C" w:rsidR="00DA0379" w:rsidRPr="00A0671A" w:rsidRDefault="00DA0379" w:rsidP="009B3F23">
      <w:pPr>
        <w:pStyle w:val="Tijeloteksta"/>
        <w:ind w:firstLine="708"/>
        <w:rPr>
          <w:rFonts w:ascii="Times New Roman" w:hAnsi="Times New Roman"/>
          <w:sz w:val="24"/>
        </w:rPr>
      </w:pPr>
      <w:r w:rsidRPr="00A0671A">
        <w:rPr>
          <w:rFonts w:ascii="Times New Roman" w:hAnsi="Times New Roman"/>
          <w:sz w:val="24"/>
        </w:rPr>
        <w:t>Korisnici mogu preuzimati obveze najviše do visine sredstava osiguranih u posebnom dijelu proračuna  ukoliko je dospijeće obveza usklađeno s mjesečnim dodjelama.</w:t>
      </w:r>
    </w:p>
    <w:p w14:paraId="5C83056D" w14:textId="59600176" w:rsidR="004F12C2" w:rsidRPr="00A0671A" w:rsidRDefault="00DA0379" w:rsidP="009B3F23">
      <w:pPr>
        <w:pStyle w:val="Tijeloteksta"/>
        <w:ind w:firstLine="708"/>
        <w:rPr>
          <w:rFonts w:ascii="Times New Roman" w:hAnsi="Times New Roman"/>
          <w:sz w:val="24"/>
        </w:rPr>
      </w:pPr>
      <w:r w:rsidRPr="00F057EE">
        <w:rPr>
          <w:rFonts w:ascii="Times New Roman" w:hAnsi="Times New Roman"/>
          <w:sz w:val="24"/>
        </w:rPr>
        <w:t>Jedinstveni upravni odjel</w:t>
      </w:r>
      <w:r w:rsidR="004C6F65" w:rsidRPr="00F057EE">
        <w:rPr>
          <w:rFonts w:ascii="Times New Roman" w:hAnsi="Times New Roman"/>
          <w:sz w:val="24"/>
        </w:rPr>
        <w:t xml:space="preserve"> </w:t>
      </w:r>
      <w:r w:rsidRPr="00F057EE">
        <w:rPr>
          <w:rFonts w:ascii="Times New Roman" w:hAnsi="Times New Roman"/>
          <w:sz w:val="24"/>
        </w:rPr>
        <w:t>usklađuje zahtjeve mjesečnih financijskih</w:t>
      </w:r>
      <w:r w:rsidRPr="00A0671A">
        <w:rPr>
          <w:rFonts w:ascii="Times New Roman" w:hAnsi="Times New Roman"/>
          <w:sz w:val="24"/>
        </w:rPr>
        <w:t xml:space="preserve"> planova korisnika s planiranom likvidnošću proračuna, o čemu izvješćuje općinskog načelnika</w:t>
      </w:r>
      <w:r w:rsidR="004F12C2" w:rsidRPr="00A0671A">
        <w:rPr>
          <w:rFonts w:ascii="Times New Roman" w:hAnsi="Times New Roman"/>
          <w:sz w:val="24"/>
        </w:rPr>
        <w:t>,</w:t>
      </w:r>
      <w:r w:rsidRPr="00A0671A">
        <w:rPr>
          <w:rFonts w:ascii="Times New Roman" w:hAnsi="Times New Roman"/>
          <w:sz w:val="24"/>
        </w:rPr>
        <w:t xml:space="preserve"> kako bi se pravodobno mogle poduzeti mjere za uravnoteženje Proračuna.</w:t>
      </w:r>
    </w:p>
    <w:p w14:paraId="29741A37" w14:textId="4CEB7BA1" w:rsidR="00DA0379" w:rsidRPr="00A0671A" w:rsidRDefault="00DA0379" w:rsidP="009B3F23">
      <w:pPr>
        <w:pStyle w:val="Tijeloteksta"/>
        <w:ind w:firstLine="708"/>
        <w:rPr>
          <w:rFonts w:ascii="Times New Roman" w:hAnsi="Times New Roman"/>
          <w:sz w:val="24"/>
        </w:rPr>
      </w:pPr>
      <w:r w:rsidRPr="00A0671A">
        <w:rPr>
          <w:rFonts w:ascii="Times New Roman" w:hAnsi="Times New Roman"/>
          <w:sz w:val="24"/>
        </w:rPr>
        <w:t>Razliku između odobrenih i manje iskorištenih dodjela</w:t>
      </w:r>
      <w:r w:rsidR="004F12C2" w:rsidRPr="00A0671A">
        <w:rPr>
          <w:rFonts w:ascii="Times New Roman" w:hAnsi="Times New Roman"/>
          <w:sz w:val="24"/>
        </w:rPr>
        <w:t>,</w:t>
      </w:r>
      <w:r w:rsidRPr="00A0671A">
        <w:rPr>
          <w:rFonts w:ascii="Times New Roman" w:hAnsi="Times New Roman"/>
          <w:sz w:val="24"/>
        </w:rPr>
        <w:t xml:space="preserve"> korisnik raspoređuje u sljedeće razdoblje.</w:t>
      </w:r>
    </w:p>
    <w:p w14:paraId="661E6DDF" w14:textId="77777777" w:rsidR="00DA0379" w:rsidRPr="00A0671A" w:rsidRDefault="00DA0379" w:rsidP="00DA0379">
      <w:pPr>
        <w:pStyle w:val="Tijeloteksta"/>
        <w:rPr>
          <w:rFonts w:ascii="Times New Roman" w:hAnsi="Times New Roman"/>
          <w:sz w:val="24"/>
        </w:rPr>
      </w:pPr>
    </w:p>
    <w:p w14:paraId="3869DF33" w14:textId="29A57515" w:rsidR="00DA0379" w:rsidRPr="00A0671A" w:rsidRDefault="00DA0379" w:rsidP="00DA0379">
      <w:pPr>
        <w:jc w:val="center"/>
        <w:rPr>
          <w:lang w:val="hr-HR"/>
        </w:rPr>
      </w:pPr>
      <w:r w:rsidRPr="00A0671A">
        <w:rPr>
          <w:lang w:val="hr-HR"/>
        </w:rPr>
        <w:t xml:space="preserve">Članak </w:t>
      </w:r>
      <w:r w:rsidR="009B3F23">
        <w:rPr>
          <w:lang w:val="hr-HR"/>
        </w:rPr>
        <w:t>1</w:t>
      </w:r>
      <w:r w:rsidR="00A147E1">
        <w:rPr>
          <w:lang w:val="hr-HR"/>
        </w:rPr>
        <w:t>2</w:t>
      </w:r>
      <w:r w:rsidRPr="00A0671A">
        <w:rPr>
          <w:lang w:val="hr-HR"/>
        </w:rPr>
        <w:t>.</w:t>
      </w:r>
    </w:p>
    <w:p w14:paraId="50A4838A" w14:textId="77777777" w:rsidR="00DA0379" w:rsidRPr="00A0671A" w:rsidRDefault="00DA0379" w:rsidP="00DA0379">
      <w:pPr>
        <w:rPr>
          <w:lang w:val="hr-HR"/>
        </w:rPr>
      </w:pPr>
    </w:p>
    <w:p w14:paraId="52572112" w14:textId="77777777" w:rsidR="004F12C2" w:rsidRPr="00A0671A" w:rsidRDefault="00DA0379" w:rsidP="00D73E0E">
      <w:pPr>
        <w:pStyle w:val="Tijeloteksta"/>
        <w:ind w:firstLine="708"/>
        <w:rPr>
          <w:rFonts w:ascii="Times New Roman" w:hAnsi="Times New Roman"/>
          <w:sz w:val="24"/>
        </w:rPr>
      </w:pPr>
      <w:r w:rsidRPr="00A0671A">
        <w:rPr>
          <w:rFonts w:ascii="Times New Roman" w:hAnsi="Times New Roman"/>
          <w:sz w:val="24"/>
        </w:rPr>
        <w:t>Korisnici Proračunskih sredstava obvezani su sastaviti financijski plan za cijelu godinu po mjesecima.</w:t>
      </w:r>
    </w:p>
    <w:p w14:paraId="739C8481" w14:textId="751D7854" w:rsidR="00DA0379" w:rsidRPr="00A0671A" w:rsidRDefault="00DA0379" w:rsidP="00D73E0E">
      <w:pPr>
        <w:pStyle w:val="Tijeloteksta"/>
        <w:ind w:firstLine="708"/>
        <w:rPr>
          <w:rFonts w:ascii="Times New Roman" w:hAnsi="Times New Roman"/>
          <w:sz w:val="24"/>
        </w:rPr>
      </w:pPr>
      <w:r w:rsidRPr="00A0671A">
        <w:rPr>
          <w:rFonts w:ascii="Times New Roman" w:hAnsi="Times New Roman"/>
          <w:sz w:val="24"/>
        </w:rPr>
        <w:t xml:space="preserve">Financijski planovi se dostavljaju na odobrenje Općini  Topusko - načelniku koji je </w:t>
      </w:r>
      <w:r w:rsidRPr="00F057EE">
        <w:rPr>
          <w:rFonts w:ascii="Times New Roman" w:hAnsi="Times New Roman"/>
          <w:sz w:val="24"/>
        </w:rPr>
        <w:t>dužan, temeljem mišljenja Jedinstvenog upravnog odjela, utvrditi da li su</w:t>
      </w:r>
      <w:r w:rsidRPr="00A0671A">
        <w:rPr>
          <w:rFonts w:ascii="Times New Roman" w:hAnsi="Times New Roman"/>
          <w:sz w:val="24"/>
        </w:rPr>
        <w:t xml:space="preserve"> dostavljeni planovi  usklađeni s Proračunom i Zakonom.</w:t>
      </w:r>
    </w:p>
    <w:p w14:paraId="56944851" w14:textId="77777777" w:rsidR="00DA0379" w:rsidRPr="00A0671A" w:rsidRDefault="00DA0379" w:rsidP="00D73E0E">
      <w:pPr>
        <w:pStyle w:val="Tijeloteksta"/>
        <w:ind w:firstLine="708"/>
        <w:rPr>
          <w:rFonts w:ascii="Times New Roman" w:hAnsi="Times New Roman"/>
          <w:sz w:val="24"/>
        </w:rPr>
      </w:pPr>
      <w:r w:rsidRPr="00A0671A">
        <w:rPr>
          <w:rFonts w:ascii="Times New Roman" w:hAnsi="Times New Roman"/>
          <w:sz w:val="24"/>
        </w:rPr>
        <w:t>Manje prebačena sredstva u odnosu na financijski plan za tekući mjesec korisnik raspoređuje u sredstva dodjele za sljedeći mjesec.</w:t>
      </w:r>
    </w:p>
    <w:p w14:paraId="20D10889" w14:textId="77777777" w:rsidR="006F41B0" w:rsidRDefault="006F41B0" w:rsidP="006F41B0">
      <w:pPr>
        <w:suppressAutoHyphens/>
        <w:ind w:right="44"/>
        <w:jc w:val="center"/>
        <w:rPr>
          <w:kern w:val="1"/>
          <w:lang w:val="hr-HR" w:eastAsia="hr-HR"/>
        </w:rPr>
      </w:pPr>
    </w:p>
    <w:p w14:paraId="712C53CD" w14:textId="744076B4" w:rsidR="006F41B0" w:rsidRDefault="006F41B0" w:rsidP="006F41B0">
      <w:pPr>
        <w:suppressAutoHyphens/>
        <w:ind w:right="44"/>
        <w:jc w:val="center"/>
        <w:rPr>
          <w:kern w:val="1"/>
          <w:lang w:val="hr-HR" w:eastAsia="hr-HR"/>
        </w:rPr>
      </w:pPr>
      <w:r w:rsidRPr="006F41B0">
        <w:rPr>
          <w:kern w:val="1"/>
          <w:lang w:val="hr-HR" w:eastAsia="hr-HR"/>
        </w:rPr>
        <w:t>Članak 1</w:t>
      </w:r>
      <w:r w:rsidR="00A147E1">
        <w:rPr>
          <w:kern w:val="1"/>
          <w:lang w:val="hr-HR" w:eastAsia="hr-HR"/>
        </w:rPr>
        <w:t>3</w:t>
      </w:r>
      <w:r w:rsidRPr="006F41B0">
        <w:rPr>
          <w:kern w:val="1"/>
          <w:lang w:val="hr-HR" w:eastAsia="hr-HR"/>
        </w:rPr>
        <w:t>.</w:t>
      </w:r>
    </w:p>
    <w:p w14:paraId="74BB3081" w14:textId="77777777" w:rsidR="006F41B0" w:rsidRPr="006F41B0" w:rsidRDefault="006F41B0" w:rsidP="006F41B0">
      <w:pPr>
        <w:suppressAutoHyphens/>
        <w:ind w:right="44"/>
        <w:jc w:val="center"/>
        <w:rPr>
          <w:kern w:val="1"/>
          <w:lang w:val="hr-HR" w:eastAsia="hr-HR"/>
        </w:rPr>
      </w:pPr>
    </w:p>
    <w:p w14:paraId="4C97DFE6" w14:textId="70F9FFEB" w:rsidR="006F41B0" w:rsidRPr="006F41B0" w:rsidRDefault="006F41B0" w:rsidP="006F41B0">
      <w:pPr>
        <w:suppressAutoHyphens/>
        <w:ind w:right="44" w:firstLine="708"/>
        <w:jc w:val="both"/>
        <w:rPr>
          <w:kern w:val="1"/>
          <w:lang w:val="hr-HR" w:eastAsia="hr-HR"/>
        </w:rPr>
      </w:pPr>
      <w:r w:rsidRPr="006F41B0">
        <w:rPr>
          <w:kern w:val="1"/>
          <w:lang w:val="hr-HR" w:eastAsia="hr-HR"/>
        </w:rPr>
        <w:t xml:space="preserve">U Proračunu se planiraju svi prihodi koje u skladu s pozitivnim propisima ostvaruje </w:t>
      </w:r>
      <w:r>
        <w:rPr>
          <w:kern w:val="1"/>
          <w:lang w:val="hr-HR" w:eastAsia="hr-HR"/>
        </w:rPr>
        <w:t>Općina</w:t>
      </w:r>
      <w:r w:rsidRPr="006F41B0">
        <w:rPr>
          <w:kern w:val="1"/>
          <w:lang w:val="hr-HR" w:eastAsia="hr-HR"/>
        </w:rPr>
        <w:t>.</w:t>
      </w:r>
    </w:p>
    <w:p w14:paraId="2721E21F" w14:textId="3B77EB70" w:rsidR="006F41B0" w:rsidRPr="006F41B0" w:rsidRDefault="006F41B0" w:rsidP="006F41B0">
      <w:pPr>
        <w:suppressAutoHyphens/>
        <w:ind w:right="44" w:firstLine="708"/>
        <w:jc w:val="both"/>
        <w:rPr>
          <w:kern w:val="1"/>
          <w:lang w:val="hr-HR" w:eastAsia="hr-HR"/>
        </w:rPr>
      </w:pPr>
      <w:r w:rsidRPr="006F41B0">
        <w:rPr>
          <w:kern w:val="1"/>
          <w:lang w:val="hr-HR" w:eastAsia="hr-HR"/>
        </w:rPr>
        <w:t xml:space="preserve">Prihodi što ih korisnici </w:t>
      </w:r>
      <w:r>
        <w:rPr>
          <w:kern w:val="1"/>
          <w:lang w:val="hr-HR" w:eastAsia="hr-HR"/>
        </w:rPr>
        <w:t>Općine</w:t>
      </w:r>
      <w:r w:rsidRPr="006F41B0">
        <w:rPr>
          <w:kern w:val="1"/>
          <w:lang w:val="hr-HR" w:eastAsia="hr-HR"/>
        </w:rPr>
        <w:t xml:space="preserve"> ostvare obavljanjem djelatnosti, prihodi su Proračuna i uplaćuju se na jedinstveni račun proračuna.</w:t>
      </w:r>
    </w:p>
    <w:p w14:paraId="59EC8684" w14:textId="77777777" w:rsidR="006F41B0" w:rsidRPr="006F41B0" w:rsidRDefault="006F41B0" w:rsidP="006F41B0">
      <w:pPr>
        <w:suppressAutoHyphens/>
        <w:ind w:right="44"/>
        <w:jc w:val="both"/>
        <w:rPr>
          <w:color w:val="00B050"/>
          <w:kern w:val="1"/>
          <w:lang w:val="hr-HR" w:eastAsia="hr-HR"/>
        </w:rPr>
      </w:pPr>
    </w:p>
    <w:p w14:paraId="61F16C30" w14:textId="4E5F9F24" w:rsidR="006F41B0" w:rsidRDefault="006F41B0" w:rsidP="00A147E1">
      <w:pPr>
        <w:suppressAutoHyphens/>
        <w:ind w:right="44"/>
        <w:jc w:val="center"/>
        <w:rPr>
          <w:color w:val="00000A"/>
          <w:kern w:val="1"/>
          <w:lang w:val="hr-HR" w:eastAsia="hr-HR"/>
        </w:rPr>
      </w:pPr>
      <w:r w:rsidRPr="006F41B0">
        <w:rPr>
          <w:color w:val="00000A"/>
          <w:kern w:val="1"/>
          <w:lang w:val="hr-HR" w:eastAsia="hr-HR"/>
        </w:rPr>
        <w:t>Članak 1</w:t>
      </w:r>
      <w:r w:rsidR="00A147E1">
        <w:rPr>
          <w:color w:val="00000A"/>
          <w:kern w:val="1"/>
          <w:lang w:val="hr-HR" w:eastAsia="hr-HR"/>
        </w:rPr>
        <w:t>4</w:t>
      </w:r>
      <w:r w:rsidRPr="006F41B0">
        <w:rPr>
          <w:color w:val="00000A"/>
          <w:kern w:val="1"/>
          <w:lang w:val="hr-HR" w:eastAsia="hr-HR"/>
        </w:rPr>
        <w:t>.</w:t>
      </w:r>
    </w:p>
    <w:p w14:paraId="689D54F7" w14:textId="77777777" w:rsidR="006F41B0" w:rsidRPr="006F41B0" w:rsidRDefault="006F41B0" w:rsidP="006F41B0">
      <w:pPr>
        <w:suppressAutoHyphens/>
        <w:ind w:left="294" w:right="44"/>
        <w:jc w:val="center"/>
        <w:rPr>
          <w:color w:val="00000A"/>
          <w:kern w:val="1"/>
          <w:lang w:val="hr-HR" w:eastAsia="hr-HR"/>
        </w:rPr>
      </w:pPr>
    </w:p>
    <w:p w14:paraId="05D05F68" w14:textId="1A35F9C5" w:rsidR="006F41B0" w:rsidRPr="006F41B0" w:rsidRDefault="006F41B0" w:rsidP="006F41B0">
      <w:pPr>
        <w:shd w:val="clear" w:color="auto" w:fill="FFFFFF"/>
        <w:suppressAutoHyphens/>
        <w:spacing w:after="48"/>
        <w:ind w:firstLine="708"/>
        <w:jc w:val="both"/>
        <w:textAlignment w:val="baseline"/>
        <w:rPr>
          <w:color w:val="231F20"/>
          <w:kern w:val="1"/>
          <w:lang w:val="hr-HR" w:eastAsia="hr-HR"/>
        </w:rPr>
      </w:pPr>
      <w:r>
        <w:rPr>
          <w:color w:val="231F20"/>
          <w:kern w:val="1"/>
          <w:lang w:val="hr-HR" w:eastAsia="hr-HR"/>
        </w:rPr>
        <w:t>Općina</w:t>
      </w:r>
      <w:r w:rsidRPr="006F41B0">
        <w:rPr>
          <w:color w:val="231F20"/>
          <w:kern w:val="1"/>
          <w:lang w:val="hr-HR" w:eastAsia="hr-HR"/>
        </w:rPr>
        <w:t xml:space="preserve"> i proračunski korisnici odgovorni su za potpunu i pravodobnu naplatu prihoda i primitaka iz svoje nadležnosti, za njihovu uplatu u proračun te za izvršavanje svih rashoda i izdataka, u skladu s namjenama.</w:t>
      </w:r>
    </w:p>
    <w:p w14:paraId="70861F69" w14:textId="77777777" w:rsidR="006F41B0" w:rsidRPr="006F41B0" w:rsidRDefault="006F41B0" w:rsidP="006F41B0">
      <w:pPr>
        <w:shd w:val="clear" w:color="auto" w:fill="FFFFFF"/>
        <w:suppressAutoHyphens/>
        <w:ind w:firstLine="708"/>
        <w:jc w:val="both"/>
        <w:textAlignment w:val="baseline"/>
        <w:rPr>
          <w:color w:val="231F20"/>
          <w:kern w:val="1"/>
          <w:lang w:val="hr-HR" w:eastAsia="hr-HR"/>
        </w:rPr>
      </w:pPr>
      <w:r w:rsidRPr="006F41B0">
        <w:rPr>
          <w:color w:val="231F20"/>
          <w:kern w:val="1"/>
          <w:lang w:val="hr-HR" w:eastAsia="hr-HR"/>
        </w:rPr>
        <w:t>Prihodi se ubiru i uplaćuju u skladu sa zakonom ili drugim propisima, neovisno o visini planiranih prihoda.</w:t>
      </w:r>
    </w:p>
    <w:p w14:paraId="7E694116" w14:textId="77777777" w:rsidR="006F41B0" w:rsidRDefault="006F41B0" w:rsidP="00DA0379">
      <w:pPr>
        <w:jc w:val="both"/>
        <w:rPr>
          <w:lang w:val="hr-HR"/>
        </w:rPr>
      </w:pPr>
    </w:p>
    <w:p w14:paraId="7A50921A" w14:textId="77777777" w:rsidR="00EE4D8A" w:rsidRDefault="00EE4D8A" w:rsidP="00DA0379">
      <w:pPr>
        <w:jc w:val="both"/>
        <w:rPr>
          <w:lang w:val="hr-HR"/>
        </w:rPr>
      </w:pPr>
    </w:p>
    <w:p w14:paraId="1F356C0D" w14:textId="6A66EFED" w:rsidR="006F41B0" w:rsidRPr="006F41B0" w:rsidRDefault="006F41B0" w:rsidP="006F41B0">
      <w:pPr>
        <w:suppressAutoHyphens/>
        <w:ind w:right="44"/>
        <w:jc w:val="center"/>
        <w:rPr>
          <w:color w:val="00000A"/>
          <w:kern w:val="1"/>
          <w:lang w:val="hr-HR" w:eastAsia="hr-HR"/>
        </w:rPr>
      </w:pPr>
      <w:r w:rsidRPr="006F41B0">
        <w:rPr>
          <w:color w:val="00000A"/>
          <w:kern w:val="1"/>
          <w:lang w:val="hr-HR" w:eastAsia="hr-HR"/>
        </w:rPr>
        <w:lastRenderedPageBreak/>
        <w:t>Članak 1</w:t>
      </w:r>
      <w:r w:rsidR="00A147E1">
        <w:rPr>
          <w:color w:val="00000A"/>
          <w:kern w:val="1"/>
          <w:lang w:val="hr-HR" w:eastAsia="hr-HR"/>
        </w:rPr>
        <w:t>5</w:t>
      </w:r>
      <w:r w:rsidRPr="006F41B0">
        <w:rPr>
          <w:color w:val="00000A"/>
          <w:kern w:val="1"/>
          <w:lang w:val="hr-HR" w:eastAsia="hr-HR"/>
        </w:rPr>
        <w:t>.</w:t>
      </w:r>
    </w:p>
    <w:p w14:paraId="5A2F2024" w14:textId="77777777" w:rsidR="006F41B0" w:rsidRDefault="006F41B0" w:rsidP="006F41B0">
      <w:pPr>
        <w:shd w:val="clear" w:color="auto" w:fill="FFFFFF"/>
        <w:suppressAutoHyphens/>
        <w:jc w:val="both"/>
        <w:textAlignment w:val="baseline"/>
        <w:rPr>
          <w:color w:val="231F20"/>
          <w:kern w:val="1"/>
          <w:lang w:val="hr-HR" w:eastAsia="hr-HR"/>
        </w:rPr>
      </w:pPr>
    </w:p>
    <w:p w14:paraId="5F7EE8F1" w14:textId="15F7B032" w:rsidR="006F41B0" w:rsidRPr="006F41B0" w:rsidRDefault="006F41B0" w:rsidP="006F41B0">
      <w:pPr>
        <w:shd w:val="clear" w:color="auto" w:fill="FFFFFF"/>
        <w:suppressAutoHyphens/>
        <w:ind w:firstLine="708"/>
        <w:jc w:val="both"/>
        <w:textAlignment w:val="baseline"/>
        <w:rPr>
          <w:color w:val="231F20"/>
          <w:kern w:val="1"/>
          <w:lang w:val="hr-HR" w:eastAsia="hr-HR"/>
        </w:rPr>
      </w:pPr>
      <w:r w:rsidRPr="006F41B0">
        <w:rPr>
          <w:color w:val="231F20"/>
          <w:kern w:val="1"/>
          <w:lang w:val="hr-HR" w:eastAsia="hr-HR"/>
        </w:rPr>
        <w:t>Namjenski prihodi su prihodi za posebne namjene, pomoći, donacije i prihodi od prodaje ili zamjene nefinancijske imovine u vlasništvu proračunskog korisnika, a koja nije stečena iz općih prihoda i primitaka te naknade s naslova osiguranja, ako premija nije plaćena iz općih prihoda i primitaka. Prihodi za posebne namjene su prihodi čije su korištenje i namjena utvrđeni zakonima.</w:t>
      </w:r>
    </w:p>
    <w:p w14:paraId="05420815" w14:textId="77777777" w:rsidR="006F41B0" w:rsidRPr="006F41B0" w:rsidRDefault="006F41B0" w:rsidP="006F41B0">
      <w:pPr>
        <w:shd w:val="clear" w:color="auto" w:fill="FFFFFF"/>
        <w:suppressAutoHyphens/>
        <w:ind w:firstLine="708"/>
        <w:jc w:val="both"/>
        <w:textAlignment w:val="baseline"/>
        <w:rPr>
          <w:color w:val="231F20"/>
          <w:kern w:val="1"/>
          <w:lang w:val="hr-HR" w:eastAsia="hr-HR"/>
        </w:rPr>
      </w:pPr>
      <w:r w:rsidRPr="006F41B0">
        <w:rPr>
          <w:color w:val="231F20"/>
          <w:kern w:val="1"/>
          <w:lang w:val="hr-HR" w:eastAsia="hr-HR"/>
        </w:rPr>
        <w:t>Namjenski primici su primici od financijske imovine i zaduživanja čija je namjena utvrđena propisom i/ili ugovorom.</w:t>
      </w:r>
    </w:p>
    <w:p w14:paraId="2059368C" w14:textId="77777777" w:rsidR="006F41B0" w:rsidRPr="006F41B0" w:rsidRDefault="006F41B0" w:rsidP="006F41B0">
      <w:pPr>
        <w:shd w:val="clear" w:color="auto" w:fill="FFFFFF"/>
        <w:suppressAutoHyphens/>
        <w:ind w:firstLine="708"/>
        <w:jc w:val="both"/>
        <w:textAlignment w:val="baseline"/>
        <w:rPr>
          <w:color w:val="231F20"/>
          <w:kern w:val="1"/>
          <w:lang w:val="hr-HR" w:eastAsia="hr-HR"/>
        </w:rPr>
      </w:pPr>
      <w:r w:rsidRPr="006F41B0">
        <w:rPr>
          <w:color w:val="231F20"/>
          <w:kern w:val="1"/>
          <w:lang w:val="hr-HR" w:eastAsia="hr-HR"/>
        </w:rPr>
        <w:t>Prihodi i primici iz stavaka 1. i 2. ovoga članka uplaćuju se u Proračun i njegov su sastavni dio.</w:t>
      </w:r>
    </w:p>
    <w:p w14:paraId="5D1B64D7" w14:textId="77777777" w:rsidR="006F41B0" w:rsidRDefault="006F41B0" w:rsidP="006F41B0">
      <w:pPr>
        <w:shd w:val="clear" w:color="auto" w:fill="FFFFFF"/>
        <w:suppressAutoHyphens/>
        <w:jc w:val="center"/>
        <w:textAlignment w:val="baseline"/>
        <w:rPr>
          <w:color w:val="231F20"/>
          <w:kern w:val="1"/>
          <w:lang w:val="hr-HR" w:eastAsia="hr-HR"/>
        </w:rPr>
      </w:pPr>
    </w:p>
    <w:p w14:paraId="198E57CD" w14:textId="4368D9E2" w:rsidR="006F41B0" w:rsidRDefault="006F41B0" w:rsidP="006F41B0">
      <w:pPr>
        <w:shd w:val="clear" w:color="auto" w:fill="FFFFFF"/>
        <w:suppressAutoHyphens/>
        <w:jc w:val="center"/>
        <w:textAlignment w:val="baseline"/>
        <w:rPr>
          <w:color w:val="231F20"/>
          <w:kern w:val="1"/>
          <w:lang w:val="hr-HR" w:eastAsia="hr-HR"/>
        </w:rPr>
      </w:pPr>
      <w:r w:rsidRPr="006F41B0">
        <w:rPr>
          <w:color w:val="231F20"/>
          <w:kern w:val="1"/>
          <w:lang w:val="hr-HR" w:eastAsia="hr-HR"/>
        </w:rPr>
        <w:t>Članak 1</w:t>
      </w:r>
      <w:r w:rsidR="00A147E1">
        <w:rPr>
          <w:color w:val="231F20"/>
          <w:kern w:val="1"/>
          <w:lang w:val="hr-HR" w:eastAsia="hr-HR"/>
        </w:rPr>
        <w:t>6</w:t>
      </w:r>
      <w:r w:rsidRPr="006F41B0">
        <w:rPr>
          <w:color w:val="231F20"/>
          <w:kern w:val="1"/>
          <w:lang w:val="hr-HR" w:eastAsia="hr-HR"/>
        </w:rPr>
        <w:t>.</w:t>
      </w:r>
    </w:p>
    <w:p w14:paraId="512D4FB4" w14:textId="77777777" w:rsidR="006F41B0" w:rsidRPr="006F41B0" w:rsidRDefault="006F41B0" w:rsidP="006F41B0">
      <w:pPr>
        <w:shd w:val="clear" w:color="auto" w:fill="FFFFFF"/>
        <w:suppressAutoHyphens/>
        <w:jc w:val="center"/>
        <w:textAlignment w:val="baseline"/>
        <w:rPr>
          <w:color w:val="231F20"/>
          <w:kern w:val="1"/>
          <w:lang w:val="hr-HR" w:eastAsia="hr-HR"/>
        </w:rPr>
      </w:pPr>
    </w:p>
    <w:p w14:paraId="04CB1D22" w14:textId="77777777" w:rsidR="006F41B0" w:rsidRPr="006F41B0" w:rsidRDefault="006F41B0" w:rsidP="006F41B0">
      <w:pPr>
        <w:shd w:val="clear" w:color="auto" w:fill="FFFFFF"/>
        <w:suppressAutoHyphens/>
        <w:ind w:firstLine="708"/>
        <w:jc w:val="both"/>
        <w:textAlignment w:val="baseline"/>
        <w:rPr>
          <w:color w:val="231F20"/>
          <w:kern w:val="1"/>
          <w:lang w:val="hr-HR" w:eastAsia="hr-HR"/>
        </w:rPr>
      </w:pPr>
      <w:r w:rsidRPr="006F41B0">
        <w:rPr>
          <w:color w:val="231F20"/>
          <w:kern w:val="1"/>
          <w:lang w:val="hr-HR" w:eastAsia="hr-HR"/>
        </w:rPr>
        <w:t>Sredstva namjenskih prihoda i primitaka koja nisu iskorištena u prethodnoj godini prenose se u tekuću proračunsku godinu.</w:t>
      </w:r>
    </w:p>
    <w:p w14:paraId="6D15D84D" w14:textId="77777777" w:rsidR="006F41B0" w:rsidRPr="006F41B0" w:rsidRDefault="006F41B0" w:rsidP="006F41B0">
      <w:pPr>
        <w:shd w:val="clear" w:color="auto" w:fill="FFFFFF"/>
        <w:suppressAutoHyphens/>
        <w:ind w:firstLine="708"/>
        <w:jc w:val="both"/>
        <w:textAlignment w:val="baseline"/>
        <w:rPr>
          <w:color w:val="231F20"/>
          <w:kern w:val="1"/>
          <w:lang w:val="hr-HR" w:eastAsia="hr-HR"/>
        </w:rPr>
      </w:pPr>
      <w:r w:rsidRPr="006F41B0">
        <w:rPr>
          <w:color w:val="231F20"/>
          <w:kern w:val="1"/>
          <w:lang w:val="hr-HR" w:eastAsia="hr-HR"/>
        </w:rPr>
        <w:t>Ako su namjenski prihodi i primici uplaćeni u nižem iznosu nego što je planirano, mogu se preuzeti i plaćati obveze do visine uplaćenih odnosno prenesenih sredstava.</w:t>
      </w:r>
    </w:p>
    <w:p w14:paraId="03BCA542" w14:textId="77777777" w:rsidR="006F41B0" w:rsidRPr="006F41B0" w:rsidRDefault="006F41B0" w:rsidP="006F41B0">
      <w:pPr>
        <w:shd w:val="clear" w:color="auto" w:fill="FFFFFF"/>
        <w:suppressAutoHyphens/>
        <w:ind w:firstLine="708"/>
        <w:jc w:val="both"/>
        <w:textAlignment w:val="baseline"/>
        <w:rPr>
          <w:color w:val="231F20"/>
          <w:kern w:val="1"/>
          <w:lang w:val="hr-HR" w:eastAsia="hr-HR"/>
        </w:rPr>
      </w:pPr>
      <w:r w:rsidRPr="006F41B0">
        <w:rPr>
          <w:color w:val="231F20"/>
          <w:kern w:val="1"/>
          <w:lang w:val="hr-HR" w:eastAsia="hr-HR"/>
        </w:rPr>
        <w:t>Rashodi i izdaci financirani iz namjenskih prihoda mogu se izvršavati iznad planiranih iznosa, a do visine uplaćenih odnosno prenesenih sredstava.</w:t>
      </w:r>
    </w:p>
    <w:p w14:paraId="1B1EEDA9" w14:textId="0300A953" w:rsidR="006F41B0" w:rsidRPr="006F41B0" w:rsidRDefault="006F41B0" w:rsidP="006F41B0">
      <w:pPr>
        <w:shd w:val="clear" w:color="auto" w:fill="FFFFFF"/>
        <w:suppressAutoHyphens/>
        <w:ind w:firstLine="708"/>
        <w:jc w:val="both"/>
        <w:textAlignment w:val="baseline"/>
        <w:rPr>
          <w:color w:val="231F20"/>
          <w:kern w:val="1"/>
          <w:lang w:val="hr-HR" w:eastAsia="hr-HR"/>
        </w:rPr>
      </w:pPr>
      <w:r w:rsidRPr="006F41B0">
        <w:rPr>
          <w:color w:val="231F20"/>
          <w:kern w:val="1"/>
          <w:lang w:val="hr-HR" w:eastAsia="hr-HR"/>
        </w:rPr>
        <w:t xml:space="preserve">Rashodi i izdaci financirani iz namjenskih primitaka mogu se izvršavati iznad planiranih iznosa, a do visine uplaćenih odnosno prenesenih sredstava, ako to odobri </w:t>
      </w:r>
      <w:r>
        <w:rPr>
          <w:color w:val="231F20"/>
          <w:kern w:val="1"/>
          <w:lang w:val="hr-HR" w:eastAsia="hr-HR"/>
        </w:rPr>
        <w:t>Načelnik</w:t>
      </w:r>
      <w:r w:rsidRPr="006F41B0">
        <w:rPr>
          <w:color w:val="231F20"/>
          <w:kern w:val="1"/>
          <w:lang w:val="hr-HR" w:eastAsia="hr-HR"/>
        </w:rPr>
        <w:t>.</w:t>
      </w:r>
    </w:p>
    <w:p w14:paraId="14CF49E3" w14:textId="4C8F3110" w:rsidR="006F41B0" w:rsidRPr="006F41B0" w:rsidRDefault="006F41B0" w:rsidP="006F41B0">
      <w:pPr>
        <w:shd w:val="clear" w:color="auto" w:fill="FFFFFF"/>
        <w:suppressAutoHyphens/>
        <w:spacing w:after="48"/>
        <w:ind w:firstLine="708"/>
        <w:jc w:val="both"/>
        <w:textAlignment w:val="baseline"/>
        <w:rPr>
          <w:color w:val="231F20"/>
          <w:kern w:val="1"/>
          <w:lang w:val="hr-HR" w:eastAsia="hr-HR"/>
        </w:rPr>
      </w:pPr>
      <w:r w:rsidRPr="006F41B0">
        <w:rPr>
          <w:color w:val="231F20"/>
          <w:kern w:val="1"/>
          <w:lang w:val="hr-HR" w:eastAsia="hr-HR"/>
        </w:rPr>
        <w:t xml:space="preserve">Naplaćeni i preneseni, a neplanirani namjenski prihodi i primici mogu se izvršavati prema naknadno utvrđenim aktivnostima i/ili projektima i/ili stavkama, ako to odobri </w:t>
      </w:r>
      <w:r>
        <w:rPr>
          <w:color w:val="231F20"/>
          <w:kern w:val="1"/>
          <w:lang w:val="hr-HR" w:eastAsia="hr-HR"/>
        </w:rPr>
        <w:t>Načelnik</w:t>
      </w:r>
      <w:r w:rsidRPr="006F41B0">
        <w:rPr>
          <w:color w:val="231F20"/>
          <w:kern w:val="1"/>
          <w:lang w:val="hr-HR" w:eastAsia="hr-HR"/>
        </w:rPr>
        <w:t>.</w:t>
      </w:r>
    </w:p>
    <w:p w14:paraId="6F52487A" w14:textId="77777777" w:rsidR="006F41B0" w:rsidRPr="006F41B0" w:rsidRDefault="006F41B0" w:rsidP="006F41B0">
      <w:pPr>
        <w:suppressAutoHyphens/>
        <w:ind w:left="294" w:right="44"/>
        <w:jc w:val="both"/>
        <w:rPr>
          <w:color w:val="00B050"/>
          <w:kern w:val="1"/>
          <w:lang w:val="hr-HR" w:eastAsia="hr-HR"/>
        </w:rPr>
      </w:pPr>
    </w:p>
    <w:p w14:paraId="44EFF389" w14:textId="27F8CE65" w:rsidR="006F41B0" w:rsidRDefault="006F41B0" w:rsidP="006F41B0">
      <w:pPr>
        <w:shd w:val="clear" w:color="auto" w:fill="FFFFFF"/>
        <w:suppressAutoHyphens/>
        <w:spacing w:before="34" w:after="48"/>
        <w:jc w:val="center"/>
        <w:textAlignment w:val="baseline"/>
        <w:rPr>
          <w:color w:val="231F20"/>
          <w:kern w:val="1"/>
          <w:lang w:val="hr-HR" w:eastAsia="hr-HR"/>
        </w:rPr>
      </w:pPr>
      <w:r w:rsidRPr="006F41B0">
        <w:rPr>
          <w:color w:val="231F20"/>
          <w:kern w:val="1"/>
          <w:lang w:val="hr-HR" w:eastAsia="hr-HR"/>
        </w:rPr>
        <w:t>Članak 1</w:t>
      </w:r>
      <w:r w:rsidR="00A147E1">
        <w:rPr>
          <w:color w:val="231F20"/>
          <w:kern w:val="1"/>
          <w:lang w:val="hr-HR" w:eastAsia="hr-HR"/>
        </w:rPr>
        <w:t>7</w:t>
      </w:r>
      <w:r w:rsidRPr="006F41B0">
        <w:rPr>
          <w:color w:val="231F20"/>
          <w:kern w:val="1"/>
          <w:lang w:val="hr-HR" w:eastAsia="hr-HR"/>
        </w:rPr>
        <w:t>.</w:t>
      </w:r>
    </w:p>
    <w:p w14:paraId="08287E38" w14:textId="77777777" w:rsidR="006F41B0" w:rsidRPr="006F41B0" w:rsidRDefault="006F41B0" w:rsidP="006F41B0">
      <w:pPr>
        <w:shd w:val="clear" w:color="auto" w:fill="FFFFFF"/>
        <w:suppressAutoHyphens/>
        <w:spacing w:before="34" w:after="48"/>
        <w:jc w:val="center"/>
        <w:textAlignment w:val="baseline"/>
        <w:rPr>
          <w:color w:val="231F20"/>
          <w:kern w:val="1"/>
          <w:lang w:val="hr-HR" w:eastAsia="hr-HR"/>
        </w:rPr>
      </w:pPr>
    </w:p>
    <w:p w14:paraId="445E956D" w14:textId="77777777" w:rsidR="006F41B0" w:rsidRPr="006F41B0" w:rsidRDefault="006F41B0" w:rsidP="006F41B0">
      <w:pPr>
        <w:shd w:val="clear" w:color="auto" w:fill="FFFFFF"/>
        <w:suppressAutoHyphens/>
        <w:ind w:firstLine="708"/>
        <w:jc w:val="both"/>
        <w:textAlignment w:val="baseline"/>
        <w:rPr>
          <w:color w:val="231F20"/>
          <w:kern w:val="1"/>
          <w:lang w:val="hr-HR" w:eastAsia="hr-HR"/>
        </w:rPr>
      </w:pPr>
      <w:r w:rsidRPr="006F41B0">
        <w:rPr>
          <w:color w:val="231F20"/>
          <w:kern w:val="1"/>
          <w:lang w:val="hr-HR" w:eastAsia="hr-HR"/>
        </w:rPr>
        <w:t>Vlastiti prihodi proračunskih korisnika su prihodi koje proračunski korisnici ostvaruju od obavljanja poslova na tržištu i u tržišnim uvjetima, a koje poslove mogu obavljati i drugi subjekti izvan općeg proračuna.</w:t>
      </w:r>
    </w:p>
    <w:p w14:paraId="789C3758" w14:textId="77777777" w:rsidR="006F41B0" w:rsidRPr="006F41B0" w:rsidRDefault="006F41B0" w:rsidP="006F41B0">
      <w:pPr>
        <w:shd w:val="clear" w:color="auto" w:fill="FFFFFF"/>
        <w:suppressAutoHyphens/>
        <w:ind w:firstLine="708"/>
        <w:jc w:val="both"/>
        <w:textAlignment w:val="baseline"/>
        <w:rPr>
          <w:color w:val="231F20"/>
          <w:kern w:val="1"/>
          <w:lang w:val="hr-HR" w:eastAsia="hr-HR"/>
        </w:rPr>
      </w:pPr>
      <w:r w:rsidRPr="006F41B0">
        <w:rPr>
          <w:color w:val="231F20"/>
          <w:kern w:val="1"/>
          <w:lang w:val="hr-HR" w:eastAsia="hr-HR"/>
        </w:rPr>
        <w:t>Prihodi iz stavka 1. ovoga članka uplaćuju se u Proračun i njegov su sastavni dio.</w:t>
      </w:r>
    </w:p>
    <w:p w14:paraId="681E3B8A" w14:textId="3D52AD39" w:rsidR="006F41B0" w:rsidRPr="006F41B0" w:rsidRDefault="006F41B0" w:rsidP="006F41B0">
      <w:pPr>
        <w:shd w:val="clear" w:color="auto" w:fill="FFFFFF"/>
        <w:suppressAutoHyphens/>
        <w:jc w:val="both"/>
        <w:textAlignment w:val="baseline"/>
        <w:rPr>
          <w:color w:val="231F20"/>
          <w:kern w:val="1"/>
          <w:lang w:val="hr-HR" w:eastAsia="hr-HR"/>
        </w:rPr>
      </w:pPr>
      <w:r>
        <w:rPr>
          <w:color w:val="231F20"/>
          <w:kern w:val="1"/>
          <w:lang w:val="hr-HR" w:eastAsia="hr-HR"/>
        </w:rPr>
        <w:tab/>
      </w:r>
      <w:r w:rsidRPr="006F41B0">
        <w:rPr>
          <w:color w:val="231F20"/>
          <w:kern w:val="1"/>
          <w:lang w:val="hr-HR" w:eastAsia="hr-HR"/>
        </w:rPr>
        <w:t xml:space="preserve">Ostvarenje i trošenje vlastitih </w:t>
      </w:r>
      <w:r w:rsidRPr="006F41B0">
        <w:rPr>
          <w:kern w:val="1"/>
          <w:lang w:val="hr-HR" w:eastAsia="hr-HR"/>
        </w:rPr>
        <w:t xml:space="preserve">prihoda iz stavka 2. ovoga članka iskazuje se u Proračunu na način i u rokovima, u skladu s aktom </w:t>
      </w:r>
      <w:r>
        <w:rPr>
          <w:kern w:val="1"/>
          <w:lang w:val="hr-HR" w:eastAsia="hr-HR"/>
        </w:rPr>
        <w:t>Načelnika</w:t>
      </w:r>
      <w:r w:rsidRPr="006F41B0">
        <w:rPr>
          <w:kern w:val="1"/>
          <w:lang w:val="hr-HR" w:eastAsia="hr-HR"/>
        </w:rPr>
        <w:t>.</w:t>
      </w:r>
    </w:p>
    <w:p w14:paraId="6ADEFF23" w14:textId="77777777" w:rsidR="006F41B0" w:rsidRPr="006F41B0" w:rsidRDefault="006F41B0" w:rsidP="006F41B0">
      <w:pPr>
        <w:shd w:val="clear" w:color="auto" w:fill="FFFFFF"/>
        <w:suppressAutoHyphens/>
        <w:spacing w:before="34" w:after="48"/>
        <w:jc w:val="center"/>
        <w:textAlignment w:val="baseline"/>
        <w:rPr>
          <w:color w:val="231F20"/>
          <w:kern w:val="1"/>
          <w:lang w:val="hr-HR" w:eastAsia="hr-HR"/>
        </w:rPr>
      </w:pPr>
    </w:p>
    <w:p w14:paraId="07EED209" w14:textId="5CA2A56D" w:rsidR="006F41B0" w:rsidRDefault="006F41B0" w:rsidP="006F41B0">
      <w:pPr>
        <w:shd w:val="clear" w:color="auto" w:fill="FFFFFF"/>
        <w:suppressAutoHyphens/>
        <w:jc w:val="center"/>
        <w:textAlignment w:val="baseline"/>
        <w:rPr>
          <w:color w:val="231F20"/>
          <w:kern w:val="1"/>
          <w:lang w:val="hr-HR" w:eastAsia="hr-HR"/>
        </w:rPr>
      </w:pPr>
      <w:r w:rsidRPr="006F41B0">
        <w:rPr>
          <w:color w:val="231F20"/>
          <w:kern w:val="1"/>
          <w:lang w:val="hr-HR" w:eastAsia="hr-HR"/>
        </w:rPr>
        <w:t>Članak 1</w:t>
      </w:r>
      <w:r w:rsidR="00A147E1">
        <w:rPr>
          <w:color w:val="231F20"/>
          <w:kern w:val="1"/>
          <w:lang w:val="hr-HR" w:eastAsia="hr-HR"/>
        </w:rPr>
        <w:t>8</w:t>
      </w:r>
      <w:r w:rsidRPr="006F41B0">
        <w:rPr>
          <w:color w:val="231F20"/>
          <w:kern w:val="1"/>
          <w:lang w:val="hr-HR" w:eastAsia="hr-HR"/>
        </w:rPr>
        <w:t>.</w:t>
      </w:r>
    </w:p>
    <w:p w14:paraId="269BA2BF" w14:textId="77777777" w:rsidR="006F41B0" w:rsidRPr="006F41B0" w:rsidRDefault="006F41B0" w:rsidP="006F41B0">
      <w:pPr>
        <w:shd w:val="clear" w:color="auto" w:fill="FFFFFF"/>
        <w:suppressAutoHyphens/>
        <w:jc w:val="center"/>
        <w:textAlignment w:val="baseline"/>
        <w:rPr>
          <w:color w:val="231F20"/>
          <w:kern w:val="1"/>
          <w:lang w:val="hr-HR" w:eastAsia="hr-HR"/>
        </w:rPr>
      </w:pPr>
    </w:p>
    <w:p w14:paraId="6FFC6188" w14:textId="77777777" w:rsidR="006F41B0" w:rsidRPr="006F41B0" w:rsidRDefault="006F41B0" w:rsidP="006F41B0">
      <w:pPr>
        <w:shd w:val="clear" w:color="auto" w:fill="FFFFFF"/>
        <w:suppressAutoHyphens/>
        <w:ind w:firstLine="708"/>
        <w:jc w:val="both"/>
        <w:textAlignment w:val="baseline"/>
        <w:rPr>
          <w:color w:val="231F20"/>
          <w:kern w:val="1"/>
          <w:lang w:val="hr-HR" w:eastAsia="hr-HR"/>
        </w:rPr>
      </w:pPr>
      <w:r w:rsidRPr="006F41B0">
        <w:rPr>
          <w:color w:val="231F20"/>
          <w:kern w:val="1"/>
          <w:lang w:val="hr-HR" w:eastAsia="hr-HR"/>
        </w:rPr>
        <w:t>Sredstva vlastitih prihoda koja nisu iskorištena u prethodnoj godini prenose se u tekuću proračunsku godinu.</w:t>
      </w:r>
    </w:p>
    <w:p w14:paraId="0A1C3C3F" w14:textId="77777777" w:rsidR="006F41B0" w:rsidRPr="006F41B0" w:rsidRDefault="006F41B0" w:rsidP="006F41B0">
      <w:pPr>
        <w:shd w:val="clear" w:color="auto" w:fill="FFFFFF"/>
        <w:suppressAutoHyphens/>
        <w:ind w:firstLine="708"/>
        <w:jc w:val="both"/>
        <w:textAlignment w:val="baseline"/>
        <w:rPr>
          <w:color w:val="231F20"/>
          <w:kern w:val="1"/>
          <w:lang w:val="hr-HR" w:eastAsia="hr-HR"/>
        </w:rPr>
      </w:pPr>
      <w:r w:rsidRPr="006F41B0">
        <w:rPr>
          <w:color w:val="231F20"/>
          <w:kern w:val="1"/>
          <w:lang w:val="hr-HR" w:eastAsia="hr-HR"/>
        </w:rPr>
        <w:t>Ako su vlastiti prihodi uplaćeni u nižem iznosu nego što je planirano, mogu se preuzeti i plaćati obveze do visine uplaćenih odnosno prenesenih sredstava.</w:t>
      </w:r>
    </w:p>
    <w:p w14:paraId="4AA3F28C" w14:textId="77777777" w:rsidR="006F41B0" w:rsidRPr="006F41B0" w:rsidRDefault="006F41B0" w:rsidP="006F41B0">
      <w:pPr>
        <w:shd w:val="clear" w:color="auto" w:fill="FFFFFF"/>
        <w:suppressAutoHyphens/>
        <w:ind w:firstLine="708"/>
        <w:jc w:val="both"/>
        <w:textAlignment w:val="baseline"/>
        <w:rPr>
          <w:color w:val="231F20"/>
          <w:kern w:val="1"/>
          <w:lang w:val="hr-HR" w:eastAsia="hr-HR"/>
        </w:rPr>
      </w:pPr>
      <w:r w:rsidRPr="006F41B0">
        <w:rPr>
          <w:color w:val="231F20"/>
          <w:kern w:val="1"/>
          <w:lang w:val="hr-HR" w:eastAsia="hr-HR"/>
        </w:rPr>
        <w:t>Vlastiti prihodi mogu se izvršavati iznad planiranih iznosa, a do visine uplaćenih odnosno prenesenih sredstava.</w:t>
      </w:r>
    </w:p>
    <w:p w14:paraId="301E55C0" w14:textId="08BD75EC" w:rsidR="006F41B0" w:rsidRPr="006F41B0" w:rsidRDefault="006F41B0" w:rsidP="006F41B0">
      <w:pPr>
        <w:shd w:val="clear" w:color="auto" w:fill="FFFFFF"/>
        <w:suppressAutoHyphens/>
        <w:ind w:firstLine="708"/>
        <w:jc w:val="both"/>
        <w:textAlignment w:val="baseline"/>
        <w:rPr>
          <w:color w:val="231F20"/>
          <w:kern w:val="1"/>
          <w:lang w:val="hr-HR" w:eastAsia="hr-HR"/>
        </w:rPr>
      </w:pPr>
      <w:r w:rsidRPr="006F41B0">
        <w:rPr>
          <w:color w:val="231F20"/>
          <w:kern w:val="1"/>
          <w:lang w:val="hr-HR" w:eastAsia="hr-HR"/>
        </w:rPr>
        <w:t xml:space="preserve">Naplaćeni i preneseni, a neplanirani vlastiti prihodi mogu se koristiti prema naknadno utvrđenim aktivnostima i/ili projektima i/ili stavkama, ako to odobri </w:t>
      </w:r>
      <w:r>
        <w:rPr>
          <w:color w:val="231F20"/>
          <w:kern w:val="1"/>
          <w:lang w:val="hr-HR" w:eastAsia="hr-HR"/>
        </w:rPr>
        <w:t>Načelnik</w:t>
      </w:r>
      <w:r w:rsidRPr="006F41B0">
        <w:rPr>
          <w:color w:val="231F20"/>
          <w:kern w:val="1"/>
          <w:lang w:val="hr-HR" w:eastAsia="hr-HR"/>
        </w:rPr>
        <w:t>.</w:t>
      </w:r>
    </w:p>
    <w:p w14:paraId="6DC84EF0" w14:textId="77777777" w:rsidR="006F41B0" w:rsidRDefault="006F41B0" w:rsidP="00DA0379">
      <w:pPr>
        <w:jc w:val="both"/>
        <w:rPr>
          <w:lang w:val="hr-HR"/>
        </w:rPr>
      </w:pPr>
    </w:p>
    <w:p w14:paraId="279457E0" w14:textId="77777777" w:rsidR="006F41B0" w:rsidRDefault="006F41B0" w:rsidP="00DA0379">
      <w:pPr>
        <w:jc w:val="both"/>
        <w:rPr>
          <w:lang w:val="hr-HR"/>
        </w:rPr>
      </w:pPr>
    </w:p>
    <w:p w14:paraId="5884D06D" w14:textId="77777777" w:rsidR="001F311F" w:rsidRDefault="001F311F" w:rsidP="00DA0379">
      <w:pPr>
        <w:jc w:val="both"/>
        <w:rPr>
          <w:lang w:val="hr-HR"/>
        </w:rPr>
      </w:pPr>
    </w:p>
    <w:p w14:paraId="09354A18" w14:textId="77777777" w:rsidR="001F311F" w:rsidRPr="00A0671A" w:rsidRDefault="001F311F" w:rsidP="00DA0379">
      <w:pPr>
        <w:jc w:val="both"/>
        <w:rPr>
          <w:lang w:val="hr-HR"/>
        </w:rPr>
      </w:pPr>
    </w:p>
    <w:p w14:paraId="3A912CF4" w14:textId="77777777" w:rsidR="0022661B" w:rsidRDefault="0022661B" w:rsidP="00DA0379">
      <w:pPr>
        <w:jc w:val="center"/>
        <w:rPr>
          <w:lang w:val="hr-HR"/>
        </w:rPr>
      </w:pPr>
      <w:r>
        <w:rPr>
          <w:lang w:val="hr-HR"/>
        </w:rPr>
        <w:lastRenderedPageBreak/>
        <w:t>IV. URAVNOTEŽENJE PRORAČUNA I PRERASPODJELA SREDSTAVA PRORAČUNA</w:t>
      </w:r>
    </w:p>
    <w:p w14:paraId="6E765338" w14:textId="77777777" w:rsidR="0022661B" w:rsidRDefault="0022661B" w:rsidP="0022661B">
      <w:pPr>
        <w:jc w:val="both"/>
        <w:rPr>
          <w:lang w:val="hr-HR"/>
        </w:rPr>
      </w:pPr>
    </w:p>
    <w:p w14:paraId="4C638F97" w14:textId="371BD8FE" w:rsidR="00DA0379" w:rsidRPr="00A0671A" w:rsidRDefault="00DA0379" w:rsidP="00DA0379">
      <w:pPr>
        <w:jc w:val="center"/>
        <w:rPr>
          <w:lang w:val="hr-HR"/>
        </w:rPr>
      </w:pPr>
      <w:r w:rsidRPr="00A0671A">
        <w:rPr>
          <w:lang w:val="hr-HR"/>
        </w:rPr>
        <w:t xml:space="preserve">Članak </w:t>
      </w:r>
      <w:r w:rsidR="006F41B0">
        <w:rPr>
          <w:lang w:val="hr-HR"/>
        </w:rPr>
        <w:t>1</w:t>
      </w:r>
      <w:r w:rsidR="00A147E1">
        <w:rPr>
          <w:lang w:val="hr-HR"/>
        </w:rPr>
        <w:t>9</w:t>
      </w:r>
      <w:r w:rsidRPr="00A0671A">
        <w:rPr>
          <w:lang w:val="hr-HR"/>
        </w:rPr>
        <w:t>.</w:t>
      </w:r>
    </w:p>
    <w:p w14:paraId="228884A0" w14:textId="77777777" w:rsidR="00DA0379" w:rsidRPr="00A0671A" w:rsidRDefault="00DA0379" w:rsidP="00DA0379">
      <w:pPr>
        <w:rPr>
          <w:lang w:val="hr-HR"/>
        </w:rPr>
      </w:pPr>
    </w:p>
    <w:p w14:paraId="6A54AFC3" w14:textId="032A744A" w:rsidR="0022661B" w:rsidRDefault="0022661B" w:rsidP="00D73E0E">
      <w:pPr>
        <w:pStyle w:val="Tijeloteksta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Ako tije</w:t>
      </w:r>
      <w:r w:rsidR="00B1076E">
        <w:rPr>
          <w:rFonts w:ascii="Times New Roman" w:hAnsi="Times New Roman"/>
          <w:sz w:val="24"/>
        </w:rPr>
        <w:t>k</w:t>
      </w:r>
      <w:r>
        <w:rPr>
          <w:rFonts w:ascii="Times New Roman" w:hAnsi="Times New Roman"/>
          <w:sz w:val="24"/>
        </w:rPr>
        <w:t xml:space="preserve">om proračunske godine dođe do znatnije neusklađenosti u ostvarivanju planiranih prihoda </w:t>
      </w:r>
      <w:r w:rsidR="00072AB8">
        <w:rPr>
          <w:rFonts w:ascii="Times New Roman" w:hAnsi="Times New Roman"/>
          <w:sz w:val="24"/>
        </w:rPr>
        <w:t xml:space="preserve">i rashoda, Proračun se mora uravnotežiti izmjenama i dopunama Proračuna prema postupku propisanom za donošenje proračuna. </w:t>
      </w:r>
    </w:p>
    <w:p w14:paraId="266ECBDD" w14:textId="77777777" w:rsidR="00B23508" w:rsidRDefault="00B23508" w:rsidP="00072AB8">
      <w:pPr>
        <w:pStyle w:val="Tijeloteksta"/>
        <w:jc w:val="center"/>
        <w:rPr>
          <w:rFonts w:ascii="Times New Roman" w:hAnsi="Times New Roman"/>
          <w:sz w:val="24"/>
        </w:rPr>
      </w:pPr>
    </w:p>
    <w:p w14:paraId="4B784E1F" w14:textId="7658AA8D" w:rsidR="00072AB8" w:rsidRDefault="00072AB8" w:rsidP="00072AB8">
      <w:pPr>
        <w:pStyle w:val="Tijeloteksta"/>
        <w:jc w:val="center"/>
        <w:rPr>
          <w:rFonts w:ascii="Times New Roman" w:hAnsi="Times New Roman"/>
          <w:sz w:val="24"/>
        </w:rPr>
      </w:pPr>
      <w:r w:rsidRPr="00072AB8">
        <w:rPr>
          <w:rFonts w:ascii="Times New Roman" w:hAnsi="Times New Roman"/>
          <w:sz w:val="24"/>
        </w:rPr>
        <w:t xml:space="preserve">Članak </w:t>
      </w:r>
      <w:r w:rsidR="00A147E1">
        <w:rPr>
          <w:rFonts w:ascii="Times New Roman" w:hAnsi="Times New Roman"/>
          <w:sz w:val="24"/>
        </w:rPr>
        <w:t>20</w:t>
      </w:r>
      <w:r w:rsidRPr="00072AB8">
        <w:rPr>
          <w:rFonts w:ascii="Times New Roman" w:hAnsi="Times New Roman"/>
          <w:sz w:val="24"/>
        </w:rPr>
        <w:t>.</w:t>
      </w:r>
    </w:p>
    <w:p w14:paraId="6159E9EE" w14:textId="77777777" w:rsidR="0022661B" w:rsidRDefault="0022661B" w:rsidP="00DA0379">
      <w:pPr>
        <w:pStyle w:val="Tijeloteksta"/>
        <w:rPr>
          <w:rFonts w:ascii="Times New Roman" w:hAnsi="Times New Roman"/>
          <w:sz w:val="24"/>
        </w:rPr>
      </w:pPr>
    </w:p>
    <w:p w14:paraId="5170342A" w14:textId="77777777" w:rsidR="00DA0379" w:rsidRPr="00A0671A" w:rsidRDefault="00DA0379" w:rsidP="00D73E0E">
      <w:pPr>
        <w:pStyle w:val="Tijeloteksta"/>
        <w:ind w:firstLine="708"/>
        <w:rPr>
          <w:rFonts w:ascii="Times New Roman" w:hAnsi="Times New Roman"/>
          <w:sz w:val="24"/>
        </w:rPr>
      </w:pPr>
      <w:r w:rsidRPr="00A0671A">
        <w:rPr>
          <w:rFonts w:ascii="Times New Roman" w:hAnsi="Times New Roman"/>
          <w:sz w:val="24"/>
        </w:rPr>
        <w:t>U okviru proračunskih sredstava dopuštena je preraspodjela pojedinih stavki izdataka ako to odobri općinski načelnik.</w:t>
      </w:r>
    </w:p>
    <w:p w14:paraId="588E0DE4" w14:textId="77777777" w:rsidR="00DA0379" w:rsidRDefault="00DA0379" w:rsidP="00D73E0E">
      <w:pPr>
        <w:ind w:firstLine="708"/>
        <w:jc w:val="both"/>
        <w:rPr>
          <w:lang w:val="hr-HR"/>
        </w:rPr>
      </w:pPr>
      <w:r w:rsidRPr="00A0671A">
        <w:rPr>
          <w:lang w:val="hr-HR"/>
        </w:rPr>
        <w:t>Preraspodjela prema odredbi iz stavka 1. ovog članka ne može biti veća od 5% sredstava utvrđenih na stavci koja se umanjuje.</w:t>
      </w:r>
    </w:p>
    <w:p w14:paraId="5CB7CD7A" w14:textId="77777777" w:rsidR="0022661B" w:rsidRDefault="0022661B" w:rsidP="00DA0379">
      <w:pPr>
        <w:jc w:val="both"/>
        <w:rPr>
          <w:lang w:val="hr-HR"/>
        </w:rPr>
      </w:pPr>
    </w:p>
    <w:p w14:paraId="12529F82" w14:textId="3D46ACD4" w:rsidR="0022661B" w:rsidRDefault="00083803" w:rsidP="00083803">
      <w:pPr>
        <w:jc w:val="center"/>
        <w:rPr>
          <w:lang w:val="hr-HR"/>
        </w:rPr>
      </w:pPr>
      <w:r w:rsidRPr="00083803">
        <w:rPr>
          <w:lang w:val="hr-HR"/>
        </w:rPr>
        <w:t xml:space="preserve">Članak </w:t>
      </w:r>
      <w:r w:rsidR="006F41B0">
        <w:rPr>
          <w:lang w:val="hr-HR"/>
        </w:rPr>
        <w:t>2</w:t>
      </w:r>
      <w:r w:rsidR="00A147E1">
        <w:rPr>
          <w:lang w:val="hr-HR"/>
        </w:rPr>
        <w:t>1</w:t>
      </w:r>
      <w:r w:rsidRPr="00083803">
        <w:rPr>
          <w:lang w:val="hr-HR"/>
        </w:rPr>
        <w:t>.</w:t>
      </w:r>
    </w:p>
    <w:p w14:paraId="06BDFE12" w14:textId="77777777" w:rsidR="00083803" w:rsidRDefault="00083803" w:rsidP="00DA0379">
      <w:pPr>
        <w:jc w:val="both"/>
        <w:rPr>
          <w:lang w:val="hr-HR"/>
        </w:rPr>
      </w:pPr>
    </w:p>
    <w:p w14:paraId="41C8A2B9" w14:textId="77777777" w:rsidR="0022661B" w:rsidRPr="00A0671A" w:rsidRDefault="0022661B" w:rsidP="00D73E0E">
      <w:pPr>
        <w:ind w:firstLine="708"/>
        <w:jc w:val="both"/>
        <w:rPr>
          <w:lang w:val="hr-HR"/>
        </w:rPr>
      </w:pPr>
      <w:r w:rsidRPr="0022661B">
        <w:rPr>
          <w:lang w:val="hr-HR"/>
        </w:rPr>
        <w:t>Ako se tijekom godine smanje potrebe za planiranim sredstvima uslijed prestanka rada nekog od korisnika ili iz drugih razloga, ista se prenose u tekuću zalihu ili se prenose korisniku koji preuzima poslove.</w:t>
      </w:r>
    </w:p>
    <w:p w14:paraId="49177729" w14:textId="77777777" w:rsidR="00DA0379" w:rsidRPr="00A0671A" w:rsidRDefault="00DA0379" w:rsidP="00DA0379">
      <w:pPr>
        <w:jc w:val="center"/>
        <w:rPr>
          <w:lang w:val="hr-HR"/>
        </w:rPr>
      </w:pPr>
    </w:p>
    <w:p w14:paraId="24434593" w14:textId="387827E9" w:rsidR="00DA0379" w:rsidRPr="00A0671A" w:rsidRDefault="00DA0379" w:rsidP="00DA0379">
      <w:pPr>
        <w:jc w:val="center"/>
        <w:rPr>
          <w:lang w:val="hr-HR"/>
        </w:rPr>
      </w:pPr>
      <w:r w:rsidRPr="00A0671A">
        <w:rPr>
          <w:lang w:val="hr-HR"/>
        </w:rPr>
        <w:t xml:space="preserve">Članak </w:t>
      </w:r>
      <w:r w:rsidR="006F41B0">
        <w:rPr>
          <w:lang w:val="hr-HR"/>
        </w:rPr>
        <w:t>2</w:t>
      </w:r>
      <w:r w:rsidR="00A147E1">
        <w:rPr>
          <w:lang w:val="hr-HR"/>
        </w:rPr>
        <w:t>2</w:t>
      </w:r>
      <w:r w:rsidRPr="00A0671A">
        <w:rPr>
          <w:lang w:val="hr-HR"/>
        </w:rPr>
        <w:t>.</w:t>
      </w:r>
    </w:p>
    <w:p w14:paraId="43D0DE89" w14:textId="77777777" w:rsidR="00DA0379" w:rsidRPr="00A0671A" w:rsidRDefault="00DA0379" w:rsidP="00DA0379">
      <w:pPr>
        <w:jc w:val="center"/>
        <w:rPr>
          <w:lang w:val="hr-HR"/>
        </w:rPr>
      </w:pPr>
    </w:p>
    <w:p w14:paraId="3EF60835" w14:textId="77777777" w:rsidR="00DA0379" w:rsidRDefault="00DA0379" w:rsidP="00D73E0E">
      <w:pPr>
        <w:ind w:firstLine="708"/>
        <w:jc w:val="both"/>
        <w:rPr>
          <w:lang w:val="hr-HR"/>
        </w:rPr>
      </w:pPr>
      <w:r w:rsidRPr="00A0671A">
        <w:rPr>
          <w:lang w:val="hr-HR"/>
        </w:rPr>
        <w:t>Pogrešno ili više uplaćeni prihodi iz Proračuna vraćaju se uplatiteljima na teret tih prihoda, a temeljem rješenja tijela nadležnog za naplatu tih prihoda.</w:t>
      </w:r>
    </w:p>
    <w:p w14:paraId="1436017D" w14:textId="1F365F23" w:rsidR="00C76FDE" w:rsidRDefault="00C76FDE" w:rsidP="00DA0379">
      <w:pPr>
        <w:jc w:val="both"/>
        <w:rPr>
          <w:lang w:val="hr-HR"/>
        </w:rPr>
      </w:pPr>
    </w:p>
    <w:p w14:paraId="6987516E" w14:textId="77777777" w:rsidR="00A147E1" w:rsidRPr="00A147E1" w:rsidRDefault="00A147E1" w:rsidP="00A147E1">
      <w:pPr>
        <w:shd w:val="clear" w:color="auto" w:fill="FFFFFF"/>
        <w:suppressAutoHyphens/>
        <w:ind w:firstLine="708"/>
        <w:jc w:val="both"/>
        <w:textAlignment w:val="baseline"/>
        <w:rPr>
          <w:kern w:val="1"/>
          <w:lang w:val="hr-HR" w:eastAsia="hr-HR"/>
        </w:rPr>
      </w:pPr>
      <w:r w:rsidRPr="00A147E1">
        <w:rPr>
          <w:kern w:val="1"/>
          <w:lang w:val="hr-HR" w:eastAsia="hr-HR"/>
        </w:rPr>
        <w:t>Pogrešno ili više uplaćeni prihodi u proračune prethodnih godina vraćaju se uplatiteljima na teret rashoda Proračuna.</w:t>
      </w:r>
    </w:p>
    <w:p w14:paraId="42FC70FC" w14:textId="77777777" w:rsidR="00A147E1" w:rsidRDefault="00A147E1" w:rsidP="00DA0379">
      <w:pPr>
        <w:jc w:val="both"/>
        <w:rPr>
          <w:lang w:val="hr-HR"/>
        </w:rPr>
      </w:pPr>
    </w:p>
    <w:p w14:paraId="6AF88346" w14:textId="1D4CF03B" w:rsidR="00A147E1" w:rsidRDefault="00A147E1" w:rsidP="00A147E1">
      <w:pPr>
        <w:shd w:val="clear" w:color="auto" w:fill="FFFFFF"/>
        <w:suppressAutoHyphens/>
        <w:spacing w:after="48"/>
        <w:jc w:val="center"/>
        <w:textAlignment w:val="baseline"/>
        <w:rPr>
          <w:color w:val="231F20"/>
          <w:kern w:val="1"/>
          <w:lang w:val="hr-HR" w:eastAsia="hr-HR"/>
        </w:rPr>
      </w:pPr>
      <w:r>
        <w:rPr>
          <w:color w:val="231F20"/>
          <w:kern w:val="1"/>
          <w:lang w:val="hr-HR" w:eastAsia="hr-HR"/>
        </w:rPr>
        <w:t>Članak 23.</w:t>
      </w:r>
    </w:p>
    <w:p w14:paraId="1FD27677" w14:textId="77777777" w:rsidR="00A147E1" w:rsidRDefault="00A147E1" w:rsidP="00A147E1">
      <w:pPr>
        <w:shd w:val="clear" w:color="auto" w:fill="FFFFFF"/>
        <w:suppressAutoHyphens/>
        <w:spacing w:after="48"/>
        <w:jc w:val="both"/>
        <w:textAlignment w:val="baseline"/>
        <w:rPr>
          <w:color w:val="231F20"/>
          <w:kern w:val="1"/>
          <w:lang w:val="hr-HR" w:eastAsia="hr-HR"/>
        </w:rPr>
      </w:pPr>
    </w:p>
    <w:p w14:paraId="6D143582" w14:textId="257063A6" w:rsidR="00A147E1" w:rsidRPr="00A147E1" w:rsidRDefault="00A147E1" w:rsidP="00A147E1">
      <w:pPr>
        <w:shd w:val="clear" w:color="auto" w:fill="FFFFFF"/>
        <w:suppressAutoHyphens/>
        <w:spacing w:after="48"/>
        <w:ind w:firstLine="708"/>
        <w:jc w:val="both"/>
        <w:textAlignment w:val="baseline"/>
        <w:rPr>
          <w:color w:val="231F20"/>
          <w:kern w:val="1"/>
          <w:lang w:val="hr-HR" w:eastAsia="hr-HR"/>
        </w:rPr>
      </w:pPr>
      <w:r w:rsidRPr="00A147E1">
        <w:rPr>
          <w:color w:val="231F20"/>
          <w:kern w:val="1"/>
          <w:lang w:val="hr-HR" w:eastAsia="hr-HR"/>
        </w:rPr>
        <w:t xml:space="preserve">Ako se naknadno utvrdi da je isplata iz Proračuna izvršena nezakonito i/ili neopravdano, odnosno ako se utvrdi da su sredstva utrošena nezakonito, nenamjenski ili nesvrhovito, </w:t>
      </w:r>
      <w:r>
        <w:rPr>
          <w:color w:val="231F20"/>
          <w:kern w:val="1"/>
          <w:lang w:val="hr-HR" w:eastAsia="hr-HR"/>
        </w:rPr>
        <w:t>Općina</w:t>
      </w:r>
      <w:r w:rsidRPr="00A147E1">
        <w:rPr>
          <w:color w:val="231F20"/>
          <w:kern w:val="1"/>
          <w:lang w:val="hr-HR" w:eastAsia="hr-HR"/>
        </w:rPr>
        <w:t xml:space="preserve"> je duž</w:t>
      </w:r>
      <w:r>
        <w:rPr>
          <w:color w:val="231F20"/>
          <w:kern w:val="1"/>
          <w:lang w:val="hr-HR" w:eastAsia="hr-HR"/>
        </w:rPr>
        <w:t>na</w:t>
      </w:r>
      <w:r w:rsidRPr="00A147E1">
        <w:rPr>
          <w:color w:val="231F20"/>
          <w:kern w:val="1"/>
          <w:lang w:val="hr-HR" w:eastAsia="hr-HR"/>
        </w:rPr>
        <w:t xml:space="preserve"> odmah zahtijevati povrat sredstava u Proračun.</w:t>
      </w:r>
    </w:p>
    <w:p w14:paraId="0751ED96" w14:textId="77777777" w:rsidR="00A147E1" w:rsidRDefault="00A147E1" w:rsidP="00DA0379">
      <w:pPr>
        <w:jc w:val="both"/>
        <w:rPr>
          <w:lang w:val="hr-HR"/>
        </w:rPr>
      </w:pPr>
    </w:p>
    <w:p w14:paraId="03EC7AF7" w14:textId="77777777" w:rsidR="00256F61" w:rsidRDefault="00256F61" w:rsidP="00DA0379">
      <w:pPr>
        <w:jc w:val="both"/>
        <w:rPr>
          <w:lang w:val="hr-HR"/>
        </w:rPr>
      </w:pPr>
    </w:p>
    <w:p w14:paraId="58866A2F" w14:textId="5C62ECBE" w:rsidR="00B1076E" w:rsidRDefault="00C76FDE" w:rsidP="00C76FDE">
      <w:pPr>
        <w:jc w:val="center"/>
        <w:rPr>
          <w:lang w:val="hr-HR"/>
        </w:rPr>
      </w:pPr>
      <w:r w:rsidRPr="00FA2BE6">
        <w:rPr>
          <w:lang w:val="hr-HR"/>
        </w:rPr>
        <w:t>V.</w:t>
      </w:r>
      <w:r w:rsidR="00B1076E" w:rsidRPr="00FA2BE6">
        <w:rPr>
          <w:lang w:val="hr-HR"/>
        </w:rPr>
        <w:t xml:space="preserve"> ODGODA NAPLATE</w:t>
      </w:r>
      <w:r w:rsidR="00FA2BE6" w:rsidRPr="00FA2BE6">
        <w:rPr>
          <w:lang w:val="hr-HR"/>
        </w:rPr>
        <w:t xml:space="preserve"> I</w:t>
      </w:r>
      <w:r w:rsidR="00B1076E" w:rsidRPr="00FA2BE6">
        <w:rPr>
          <w:lang w:val="hr-HR"/>
        </w:rPr>
        <w:t xml:space="preserve"> OTPIS DUGOVANJA</w:t>
      </w:r>
    </w:p>
    <w:p w14:paraId="3B82745C" w14:textId="77777777" w:rsidR="00B1076E" w:rsidRDefault="00B1076E" w:rsidP="00C76FDE">
      <w:pPr>
        <w:jc w:val="center"/>
        <w:rPr>
          <w:lang w:val="hr-HR"/>
        </w:rPr>
      </w:pPr>
    </w:p>
    <w:p w14:paraId="79F0AA93" w14:textId="37FF2BD9" w:rsidR="00B1076E" w:rsidRDefault="00B1076E" w:rsidP="00C76FDE">
      <w:pPr>
        <w:jc w:val="center"/>
        <w:rPr>
          <w:lang w:val="hr-HR"/>
        </w:rPr>
      </w:pPr>
      <w:r>
        <w:rPr>
          <w:lang w:val="hr-HR"/>
        </w:rPr>
        <w:t xml:space="preserve">Članak </w:t>
      </w:r>
      <w:r w:rsidR="00A147E1">
        <w:rPr>
          <w:lang w:val="hr-HR"/>
        </w:rPr>
        <w:t>24</w:t>
      </w:r>
      <w:r>
        <w:rPr>
          <w:lang w:val="hr-HR"/>
        </w:rPr>
        <w:t>.</w:t>
      </w:r>
    </w:p>
    <w:p w14:paraId="09D1F673" w14:textId="1DF3F18E" w:rsidR="00B1076E" w:rsidRDefault="00B1076E" w:rsidP="00B1076E">
      <w:pPr>
        <w:rPr>
          <w:lang w:val="hr-HR"/>
        </w:rPr>
      </w:pPr>
    </w:p>
    <w:p w14:paraId="2648A013" w14:textId="3DDBD232" w:rsidR="00B1076E" w:rsidRPr="00B1076E" w:rsidRDefault="00B1076E" w:rsidP="00B1076E">
      <w:pPr>
        <w:ind w:firstLine="708"/>
        <w:jc w:val="both"/>
        <w:rPr>
          <w:lang w:val="hr-HR"/>
        </w:rPr>
      </w:pPr>
      <w:r>
        <w:rPr>
          <w:lang w:val="hr-HR"/>
        </w:rPr>
        <w:t>Općinski načelnik</w:t>
      </w:r>
      <w:r w:rsidRPr="00B1076E">
        <w:rPr>
          <w:lang w:val="hr-HR"/>
        </w:rPr>
        <w:t xml:space="preserve"> može na zahtjev dužnika, uz primjereno osiguranje i kamate, odgoditi plaćanje ili odobriti obročnu otplatu duga za prihode koji se ne smatraju javnim davanjima, pod uvjetima propisanim Zakonom o proračunu i pod zakonskim propisima.</w:t>
      </w:r>
    </w:p>
    <w:p w14:paraId="4B31D091" w14:textId="6072341B" w:rsidR="00B1076E" w:rsidRPr="00B1076E" w:rsidRDefault="00B1076E" w:rsidP="00B1076E">
      <w:pPr>
        <w:ind w:firstLine="708"/>
        <w:jc w:val="both"/>
        <w:rPr>
          <w:lang w:val="hr-HR"/>
        </w:rPr>
      </w:pPr>
      <w:r w:rsidRPr="00B1076E">
        <w:rPr>
          <w:lang w:val="hr-HR"/>
        </w:rPr>
        <w:t>Naplata  duga iz stavka 1. ovog članka može se odgoditi jednokratno do 24 mjeseca ili se može odobriti plaćanje duga u obrocima i to maksimalno do 36 mjesečnih obroka.</w:t>
      </w:r>
    </w:p>
    <w:p w14:paraId="511B3872" w14:textId="0A20AA83" w:rsidR="00B1076E" w:rsidRPr="00B1076E" w:rsidRDefault="00B1076E" w:rsidP="00B1076E">
      <w:pPr>
        <w:ind w:firstLine="708"/>
        <w:jc w:val="both"/>
        <w:rPr>
          <w:lang w:val="hr-HR"/>
        </w:rPr>
      </w:pPr>
      <w:r w:rsidRPr="00B1076E">
        <w:rPr>
          <w:lang w:val="hr-HR"/>
        </w:rPr>
        <w:t xml:space="preserve">Iznimno od stavka 1. ovog članka </w:t>
      </w:r>
      <w:r w:rsidR="00287DB0">
        <w:rPr>
          <w:lang w:val="hr-HR"/>
        </w:rPr>
        <w:t>Jedinstveni upravni odjel</w:t>
      </w:r>
      <w:r w:rsidRPr="00B1076E">
        <w:rPr>
          <w:lang w:val="hr-HR"/>
        </w:rPr>
        <w:t xml:space="preserve"> može na zahtjev dužnika, </w:t>
      </w:r>
      <w:r w:rsidRPr="004B3D74">
        <w:rPr>
          <w:lang w:val="hr-HR"/>
        </w:rPr>
        <w:t xml:space="preserve">odgoditi plaćanje ili odobriti obročnu otplatu duga i to za iznose potraživanja do </w:t>
      </w:r>
      <w:r w:rsidR="007F32E9" w:rsidRPr="004B3D74">
        <w:rPr>
          <w:lang w:val="hr-HR"/>
        </w:rPr>
        <w:t>2.655</w:t>
      </w:r>
      <w:r w:rsidRPr="004B3D74">
        <w:rPr>
          <w:lang w:val="hr-HR"/>
        </w:rPr>
        <w:t xml:space="preserve">,00 </w:t>
      </w:r>
      <w:r w:rsidR="007F32E9" w:rsidRPr="004B3D74">
        <w:rPr>
          <w:lang w:val="hr-HR"/>
        </w:rPr>
        <w:t>eura</w:t>
      </w:r>
      <w:r w:rsidRPr="004B3D74">
        <w:rPr>
          <w:lang w:val="hr-HR"/>
        </w:rPr>
        <w:t>.</w:t>
      </w:r>
    </w:p>
    <w:p w14:paraId="1C514B3A" w14:textId="5920B0F4" w:rsidR="00B1076E" w:rsidRDefault="00B1076E" w:rsidP="00B1076E">
      <w:pPr>
        <w:rPr>
          <w:lang w:val="hr-HR"/>
        </w:rPr>
      </w:pPr>
    </w:p>
    <w:p w14:paraId="4CD66D02" w14:textId="77777777" w:rsidR="001F311F" w:rsidRPr="00B1076E" w:rsidRDefault="001F311F" w:rsidP="00B1076E">
      <w:pPr>
        <w:rPr>
          <w:lang w:val="hr-HR"/>
        </w:rPr>
      </w:pPr>
    </w:p>
    <w:p w14:paraId="75BFB36E" w14:textId="596D0A26" w:rsidR="00B1076E" w:rsidRPr="00B1076E" w:rsidRDefault="00B1076E" w:rsidP="00B1076E">
      <w:pPr>
        <w:jc w:val="center"/>
        <w:rPr>
          <w:lang w:val="hr-HR"/>
        </w:rPr>
      </w:pPr>
      <w:r w:rsidRPr="00B1076E">
        <w:rPr>
          <w:lang w:val="hr-HR"/>
        </w:rPr>
        <w:lastRenderedPageBreak/>
        <w:t xml:space="preserve">Članak </w:t>
      </w:r>
      <w:r w:rsidR="005E5078">
        <w:rPr>
          <w:lang w:val="hr-HR"/>
        </w:rPr>
        <w:t>25</w:t>
      </w:r>
      <w:r w:rsidRPr="00B1076E">
        <w:rPr>
          <w:lang w:val="hr-HR"/>
        </w:rPr>
        <w:t>.</w:t>
      </w:r>
    </w:p>
    <w:p w14:paraId="277FD202" w14:textId="77777777" w:rsidR="00B1076E" w:rsidRDefault="00B1076E" w:rsidP="00B1076E">
      <w:pPr>
        <w:ind w:firstLine="708"/>
        <w:rPr>
          <w:lang w:val="hr-HR"/>
        </w:rPr>
      </w:pPr>
    </w:p>
    <w:p w14:paraId="58CE02C4" w14:textId="025D6B1C" w:rsidR="00B1076E" w:rsidRPr="00B1076E" w:rsidRDefault="00B1076E" w:rsidP="00287DB0">
      <w:pPr>
        <w:ind w:firstLine="708"/>
        <w:jc w:val="both"/>
        <w:rPr>
          <w:lang w:val="hr-HR"/>
        </w:rPr>
      </w:pPr>
      <w:r>
        <w:rPr>
          <w:lang w:val="hr-HR"/>
        </w:rPr>
        <w:t>Općinski načelnik</w:t>
      </w:r>
      <w:r w:rsidRPr="00B1076E">
        <w:rPr>
          <w:lang w:val="hr-HR"/>
        </w:rPr>
        <w:t xml:space="preserve"> može donijeti odluku  o otpisu potraživanja za dugovanja po pojedinim vrstama prihoda u slučajevima kada je dužnik umro, a nije osta</w:t>
      </w:r>
      <w:r w:rsidR="00894648">
        <w:rPr>
          <w:lang w:val="hr-HR"/>
        </w:rPr>
        <w:t>la</w:t>
      </w:r>
      <w:r w:rsidRPr="00B1076E">
        <w:rPr>
          <w:lang w:val="hr-HR"/>
        </w:rPr>
        <w:t xml:space="preserve"> pokretnina i nekretnina iz kojih se može naplatiti dug kao i u drugim slučajevima kada je nastupila nemogućnost naplate. </w:t>
      </w:r>
    </w:p>
    <w:p w14:paraId="724CF80F" w14:textId="77777777" w:rsidR="00B1076E" w:rsidRPr="00B1076E" w:rsidRDefault="00B1076E" w:rsidP="00B1076E">
      <w:pPr>
        <w:rPr>
          <w:lang w:val="hr-HR"/>
        </w:rPr>
      </w:pPr>
    </w:p>
    <w:p w14:paraId="0DD55602" w14:textId="774A2105" w:rsidR="00B1076E" w:rsidRDefault="00B1076E" w:rsidP="00B1076E">
      <w:pPr>
        <w:jc w:val="center"/>
        <w:rPr>
          <w:lang w:val="hr-HR"/>
        </w:rPr>
      </w:pPr>
      <w:r w:rsidRPr="00B1076E">
        <w:rPr>
          <w:lang w:val="hr-HR"/>
        </w:rPr>
        <w:t xml:space="preserve">Članak </w:t>
      </w:r>
      <w:r w:rsidR="005E5078">
        <w:rPr>
          <w:lang w:val="hr-HR"/>
        </w:rPr>
        <w:t>26</w:t>
      </w:r>
      <w:r w:rsidRPr="00B1076E">
        <w:rPr>
          <w:lang w:val="hr-HR"/>
        </w:rPr>
        <w:t>.</w:t>
      </w:r>
    </w:p>
    <w:p w14:paraId="184D388F" w14:textId="77777777" w:rsidR="00B1076E" w:rsidRPr="00B1076E" w:rsidRDefault="00B1076E" w:rsidP="00B1076E">
      <w:pPr>
        <w:jc w:val="center"/>
        <w:rPr>
          <w:lang w:val="hr-HR"/>
        </w:rPr>
      </w:pPr>
    </w:p>
    <w:p w14:paraId="4C513642" w14:textId="3ACEE400" w:rsidR="00B1076E" w:rsidRPr="00B1076E" w:rsidRDefault="00B1076E" w:rsidP="00B1076E">
      <w:pPr>
        <w:ind w:firstLine="708"/>
        <w:jc w:val="both"/>
        <w:rPr>
          <w:lang w:val="hr-HR"/>
        </w:rPr>
      </w:pPr>
      <w:r w:rsidRPr="00B1076E">
        <w:rPr>
          <w:lang w:val="hr-HR"/>
        </w:rPr>
        <w:t>Ako posebnim propisima nije uređeno drugačije, potraživanja na ime javnih davanja mogu se otpisati ako bi izvršenje naplate poreznog duga dovelo u pitanje osnovne životne potrebe dužnika-građanina i članova njegova kućanstva pod slijedećim uvjetima:</w:t>
      </w:r>
    </w:p>
    <w:p w14:paraId="629B7045" w14:textId="2C919ECE" w:rsidR="00B1076E" w:rsidRPr="00B1076E" w:rsidRDefault="00B1076E" w:rsidP="00B1076E">
      <w:pPr>
        <w:pStyle w:val="Odlomakpopisa"/>
        <w:numPr>
          <w:ilvl w:val="0"/>
          <w:numId w:val="5"/>
        </w:numPr>
        <w:jc w:val="both"/>
        <w:rPr>
          <w:lang w:val="hr-HR"/>
        </w:rPr>
      </w:pPr>
      <w:r w:rsidRPr="00B1076E">
        <w:rPr>
          <w:lang w:val="hr-HR"/>
        </w:rPr>
        <w:t>ako podnositelj zahtjeva ostvaruje pravo na zajamčenu minimalnu naknadu odnosno pravo na pomoć za uzdržavanje iz sustava socijalne skrbi, ili</w:t>
      </w:r>
    </w:p>
    <w:p w14:paraId="002EEF4C" w14:textId="37A93108" w:rsidR="00B1076E" w:rsidRPr="00B1076E" w:rsidRDefault="00B1076E" w:rsidP="00B1076E">
      <w:pPr>
        <w:pStyle w:val="Odlomakpopisa"/>
        <w:numPr>
          <w:ilvl w:val="0"/>
          <w:numId w:val="5"/>
        </w:numPr>
        <w:jc w:val="both"/>
        <w:rPr>
          <w:lang w:val="hr-HR"/>
        </w:rPr>
      </w:pPr>
      <w:r w:rsidRPr="00B1076E">
        <w:rPr>
          <w:lang w:val="hr-HR"/>
        </w:rPr>
        <w:t>ako imovno stanje podnositelja zahtjeva i punoljetnih članova njegovog kućanstva odgovara sljedećim uvjetima:</w:t>
      </w:r>
    </w:p>
    <w:p w14:paraId="239EDD20" w14:textId="0CFF4EA1" w:rsidR="00B1076E" w:rsidRPr="00B1076E" w:rsidRDefault="00B1076E" w:rsidP="00B1076E">
      <w:pPr>
        <w:pStyle w:val="Odlomakpopisa"/>
        <w:numPr>
          <w:ilvl w:val="0"/>
          <w:numId w:val="6"/>
        </w:numPr>
        <w:ind w:hanging="356"/>
        <w:jc w:val="both"/>
        <w:rPr>
          <w:lang w:val="hr-HR"/>
        </w:rPr>
      </w:pPr>
      <w:r w:rsidRPr="00B1076E">
        <w:rPr>
          <w:lang w:val="hr-HR"/>
        </w:rPr>
        <w:t>kada imovina, u novčanom obliku, podnositelja zahtjeva i članova njegovog kućanstva ne prelazi iznos od dvije proračunske osnovice, na dan podnošenja zahtjeva, po članu njegovog kućanstva,</w:t>
      </w:r>
    </w:p>
    <w:p w14:paraId="2095D60B" w14:textId="6896B012" w:rsidR="00B1076E" w:rsidRPr="00B1076E" w:rsidRDefault="00B1076E" w:rsidP="00B1076E">
      <w:pPr>
        <w:pStyle w:val="Odlomakpopisa"/>
        <w:numPr>
          <w:ilvl w:val="0"/>
          <w:numId w:val="6"/>
        </w:numPr>
        <w:ind w:hanging="356"/>
        <w:jc w:val="both"/>
        <w:rPr>
          <w:lang w:val="hr-HR"/>
        </w:rPr>
      </w:pPr>
      <w:r w:rsidRPr="00B1076E">
        <w:rPr>
          <w:lang w:val="hr-HR"/>
        </w:rPr>
        <w:t>kada podnositelj zahtjeva, odnosno punoljetni članovi kućanstva imaju u vlasništvu stan ili kuću koju koriste isključivo za njihovo stanovanje, te ako imaju u vlasništvu automobil i/ili plovilo, čija vrijednost ne prelazi iznos od dvije proračunske osnovice na dan podnošenja zahtjeva,</w:t>
      </w:r>
    </w:p>
    <w:p w14:paraId="2F411573" w14:textId="6B953504" w:rsidR="00B1076E" w:rsidRDefault="00B1076E" w:rsidP="00B1076E">
      <w:pPr>
        <w:pStyle w:val="Odlomakpopisa"/>
        <w:numPr>
          <w:ilvl w:val="0"/>
          <w:numId w:val="6"/>
        </w:numPr>
        <w:ind w:hanging="356"/>
        <w:jc w:val="both"/>
        <w:rPr>
          <w:lang w:val="hr-HR"/>
        </w:rPr>
      </w:pPr>
      <w:r w:rsidRPr="00B1076E">
        <w:rPr>
          <w:lang w:val="hr-HR"/>
        </w:rPr>
        <w:t>kada ukupni dohodak i ukupni primici podnositelja zahtjeva i punoljetnih članova njegovog kućanstva mjesečno ne prelaze po članu kućanstva iznos od jedne proračunske osnovice.</w:t>
      </w:r>
    </w:p>
    <w:p w14:paraId="561FD110" w14:textId="77777777" w:rsidR="00B1076E" w:rsidRPr="00B1076E" w:rsidRDefault="00B1076E" w:rsidP="00B1076E">
      <w:pPr>
        <w:jc w:val="both"/>
        <w:rPr>
          <w:lang w:val="hr-HR"/>
        </w:rPr>
      </w:pPr>
    </w:p>
    <w:p w14:paraId="6EE0B21E" w14:textId="1B2E81A8" w:rsidR="00B1076E" w:rsidRPr="00B1076E" w:rsidRDefault="00B1076E" w:rsidP="00B1076E">
      <w:pPr>
        <w:ind w:firstLine="708"/>
        <w:jc w:val="both"/>
        <w:rPr>
          <w:lang w:val="hr-HR"/>
        </w:rPr>
      </w:pPr>
      <w:r w:rsidRPr="00B1076E">
        <w:rPr>
          <w:lang w:val="hr-HR"/>
        </w:rPr>
        <w:t>Za stjecanje prava na otpis ili djelomičan otpis potraživanja fizička osoba mora ispunjavati kriterij iz stavka 1. točke 1. ovoga članka ili kumulativno kriterije iz stavka 1. točke 2. ovoga članka.</w:t>
      </w:r>
    </w:p>
    <w:p w14:paraId="3D1E24D5" w14:textId="1F547F25" w:rsidR="00B1076E" w:rsidRPr="00B1076E" w:rsidRDefault="00B1076E" w:rsidP="00B1076E">
      <w:pPr>
        <w:ind w:firstLine="708"/>
        <w:jc w:val="both"/>
        <w:rPr>
          <w:lang w:val="hr-HR"/>
        </w:rPr>
      </w:pPr>
      <w:r w:rsidRPr="00B1076E">
        <w:rPr>
          <w:lang w:val="hr-HR"/>
        </w:rPr>
        <w:t>Ukoliko je dužniku – građaninu odobren otpis duga, bez obzira na osnovu nastanka duga, sljedeći zahtjev za otpis duga ne može podnijeti prije proteka roka od pet godina od donošenja odluke o otpisu potraživanja za prvobitni dug.</w:t>
      </w:r>
    </w:p>
    <w:p w14:paraId="4877C3A3" w14:textId="4FCAAADA" w:rsidR="00B1076E" w:rsidRPr="00B1076E" w:rsidRDefault="00B1076E" w:rsidP="00B1076E">
      <w:pPr>
        <w:ind w:firstLine="708"/>
        <w:jc w:val="both"/>
        <w:rPr>
          <w:lang w:val="hr-HR"/>
        </w:rPr>
      </w:pPr>
      <w:r w:rsidRPr="00B1076E">
        <w:rPr>
          <w:lang w:val="hr-HR"/>
        </w:rPr>
        <w:t xml:space="preserve">Postupak otpisa potraživanja vodi i rješava </w:t>
      </w:r>
      <w:r w:rsidR="00287DB0">
        <w:rPr>
          <w:lang w:val="hr-HR"/>
        </w:rPr>
        <w:t>Jedinstveni upravni odjel</w:t>
      </w:r>
      <w:r w:rsidRPr="00B1076E">
        <w:rPr>
          <w:lang w:val="hr-HR"/>
        </w:rPr>
        <w:t xml:space="preserve">, a odluku donosi </w:t>
      </w:r>
      <w:r w:rsidR="00287DB0">
        <w:rPr>
          <w:lang w:val="hr-HR"/>
        </w:rPr>
        <w:t>Općinski načelnik</w:t>
      </w:r>
      <w:r w:rsidRPr="00B1076E">
        <w:rPr>
          <w:lang w:val="hr-HR"/>
        </w:rPr>
        <w:t>.</w:t>
      </w:r>
    </w:p>
    <w:p w14:paraId="35993043" w14:textId="77777777" w:rsidR="00B1076E" w:rsidRPr="00B1076E" w:rsidRDefault="00B1076E" w:rsidP="00B1076E">
      <w:pPr>
        <w:rPr>
          <w:lang w:val="hr-HR"/>
        </w:rPr>
      </w:pPr>
    </w:p>
    <w:p w14:paraId="50DD5155" w14:textId="1C2E9021" w:rsidR="00B1076E" w:rsidRPr="00B1076E" w:rsidRDefault="00B1076E" w:rsidP="00B1076E">
      <w:pPr>
        <w:jc w:val="center"/>
        <w:rPr>
          <w:lang w:val="hr-HR"/>
        </w:rPr>
      </w:pPr>
      <w:r w:rsidRPr="00B1076E">
        <w:rPr>
          <w:lang w:val="hr-HR"/>
        </w:rPr>
        <w:t xml:space="preserve">Članak </w:t>
      </w:r>
      <w:r w:rsidR="005E5078">
        <w:rPr>
          <w:lang w:val="hr-HR"/>
        </w:rPr>
        <w:t>27</w:t>
      </w:r>
      <w:r w:rsidRPr="00B1076E">
        <w:rPr>
          <w:lang w:val="hr-HR"/>
        </w:rPr>
        <w:t>.</w:t>
      </w:r>
    </w:p>
    <w:p w14:paraId="1B284995" w14:textId="2161479B" w:rsidR="00B1076E" w:rsidRDefault="00B1076E" w:rsidP="00B1076E">
      <w:pPr>
        <w:rPr>
          <w:lang w:val="hr-HR"/>
        </w:rPr>
      </w:pPr>
    </w:p>
    <w:p w14:paraId="5585FF4C" w14:textId="5243944F" w:rsidR="00B1076E" w:rsidRPr="00B1076E" w:rsidRDefault="00287DB0" w:rsidP="00B1076E">
      <w:pPr>
        <w:ind w:firstLine="708"/>
        <w:rPr>
          <w:lang w:val="hr-HR"/>
        </w:rPr>
      </w:pPr>
      <w:r>
        <w:rPr>
          <w:lang w:val="hr-HR"/>
        </w:rPr>
        <w:t>Jedinstveni upravni odjel</w:t>
      </w:r>
      <w:r w:rsidR="00B1076E" w:rsidRPr="00B1076E">
        <w:rPr>
          <w:lang w:val="hr-HR"/>
        </w:rPr>
        <w:t xml:space="preserve"> otpisuje potraživanja na ime javnih davanja u slijedećim slučajevima:</w:t>
      </w:r>
    </w:p>
    <w:p w14:paraId="109FE326" w14:textId="55C6C83E" w:rsidR="00B1076E" w:rsidRPr="00B1076E" w:rsidRDefault="00B1076E" w:rsidP="00B1076E">
      <w:pPr>
        <w:pStyle w:val="Odlomakpopisa"/>
        <w:numPr>
          <w:ilvl w:val="0"/>
          <w:numId w:val="8"/>
        </w:numPr>
        <w:ind w:hanging="356"/>
        <w:rPr>
          <w:lang w:val="hr-HR"/>
        </w:rPr>
      </w:pPr>
      <w:r w:rsidRPr="00B1076E">
        <w:rPr>
          <w:lang w:val="hr-HR"/>
        </w:rPr>
        <w:t xml:space="preserve">ako postoji pravomoćno rješenje o brisanju iz sudskog registra po okončanju stečajnog postupka,  </w:t>
      </w:r>
    </w:p>
    <w:p w14:paraId="60D9E8CB" w14:textId="7A65324A" w:rsidR="00B1076E" w:rsidRPr="00B1076E" w:rsidRDefault="00B1076E" w:rsidP="00B1076E">
      <w:pPr>
        <w:pStyle w:val="Odlomakpopisa"/>
        <w:numPr>
          <w:ilvl w:val="0"/>
          <w:numId w:val="8"/>
        </w:numPr>
        <w:ind w:hanging="356"/>
        <w:rPr>
          <w:lang w:val="hr-HR"/>
        </w:rPr>
      </w:pPr>
      <w:r w:rsidRPr="00B1076E">
        <w:rPr>
          <w:lang w:val="hr-HR"/>
        </w:rPr>
        <w:t xml:space="preserve">ako postoji pravomoćno rješenje o brisanju iz sudskog registra u postupku likvidacije ili </w:t>
      </w:r>
    </w:p>
    <w:p w14:paraId="22C4923C" w14:textId="2AA949DB" w:rsidR="00B1076E" w:rsidRPr="00B1076E" w:rsidRDefault="00B1076E" w:rsidP="00B1076E">
      <w:pPr>
        <w:pStyle w:val="Odlomakpopisa"/>
        <w:numPr>
          <w:ilvl w:val="0"/>
          <w:numId w:val="8"/>
        </w:numPr>
        <w:ind w:hanging="356"/>
        <w:rPr>
          <w:lang w:val="hr-HR"/>
        </w:rPr>
      </w:pPr>
      <w:r w:rsidRPr="00B1076E">
        <w:rPr>
          <w:lang w:val="hr-HR"/>
        </w:rPr>
        <w:t>ako postoji pravomoćno rješenje o sklopljenoj predstečajnoj nagodbi kojim je utvrđeno da se dug otpisuje.</w:t>
      </w:r>
    </w:p>
    <w:p w14:paraId="3DECB8D8" w14:textId="77777777" w:rsidR="00B1076E" w:rsidRDefault="00B1076E" w:rsidP="00B1076E">
      <w:pPr>
        <w:rPr>
          <w:lang w:val="hr-HR"/>
        </w:rPr>
      </w:pPr>
    </w:p>
    <w:p w14:paraId="6A2ABD25" w14:textId="10238688" w:rsidR="00B1076E" w:rsidRPr="00B1076E" w:rsidRDefault="00B1076E" w:rsidP="00B1076E">
      <w:pPr>
        <w:ind w:firstLine="708"/>
        <w:rPr>
          <w:lang w:val="hr-HR"/>
        </w:rPr>
      </w:pPr>
      <w:r w:rsidRPr="00B1076E">
        <w:rPr>
          <w:lang w:val="hr-HR"/>
        </w:rPr>
        <w:t>Odluku iz stavka 1. donosi nadležni službenik ili pročelnik Odjela.</w:t>
      </w:r>
    </w:p>
    <w:p w14:paraId="04A71ADF" w14:textId="77777777" w:rsidR="00B1076E" w:rsidRPr="00B1076E" w:rsidRDefault="00B1076E" w:rsidP="00B1076E">
      <w:pPr>
        <w:rPr>
          <w:lang w:val="hr-HR"/>
        </w:rPr>
      </w:pPr>
    </w:p>
    <w:p w14:paraId="40855A0B" w14:textId="77777777" w:rsidR="001F311F" w:rsidRDefault="001F311F" w:rsidP="00287DB0">
      <w:pPr>
        <w:jc w:val="center"/>
        <w:rPr>
          <w:lang w:val="hr-HR"/>
        </w:rPr>
      </w:pPr>
    </w:p>
    <w:p w14:paraId="19BE9C1B" w14:textId="56316891" w:rsidR="00B1076E" w:rsidRDefault="00B1076E" w:rsidP="00287DB0">
      <w:pPr>
        <w:jc w:val="center"/>
        <w:rPr>
          <w:lang w:val="hr-HR"/>
        </w:rPr>
      </w:pPr>
      <w:r w:rsidRPr="00B1076E">
        <w:rPr>
          <w:lang w:val="hr-HR"/>
        </w:rPr>
        <w:lastRenderedPageBreak/>
        <w:t xml:space="preserve">Članak </w:t>
      </w:r>
      <w:r w:rsidR="005E5078">
        <w:rPr>
          <w:lang w:val="hr-HR"/>
        </w:rPr>
        <w:t>28</w:t>
      </w:r>
      <w:r w:rsidRPr="00B1076E">
        <w:rPr>
          <w:lang w:val="hr-HR"/>
        </w:rPr>
        <w:t>.</w:t>
      </w:r>
    </w:p>
    <w:p w14:paraId="05197D79" w14:textId="77777777" w:rsidR="00287DB0" w:rsidRPr="00B1076E" w:rsidRDefault="00287DB0" w:rsidP="00287DB0">
      <w:pPr>
        <w:jc w:val="center"/>
        <w:rPr>
          <w:lang w:val="hr-HR"/>
        </w:rPr>
      </w:pPr>
    </w:p>
    <w:p w14:paraId="40776909" w14:textId="4D14FF2D" w:rsidR="00B1076E" w:rsidRPr="00B1076E" w:rsidRDefault="00B1076E" w:rsidP="00287DB0">
      <w:pPr>
        <w:ind w:firstLine="708"/>
        <w:jc w:val="both"/>
        <w:rPr>
          <w:lang w:val="hr-HR"/>
        </w:rPr>
      </w:pPr>
      <w:r w:rsidRPr="00B1076E">
        <w:rPr>
          <w:lang w:val="hr-HR"/>
        </w:rPr>
        <w:t>Ako posebnim propisima nije uređeno drugačije, naplata potraživanja na ime javnih davanja može se odgoditi u cijelosti ili djelomično pod uvjetom da naplata u cijelosti na dan dospijeća predstavlja neprimjereno opterećenje, nanosi veću gospodarsku štetu ili bi dovela do nelikvidnosti, a odgodom plaćanja ili obročnom otplatom duga bi se bitno poboljšale dužnikove mogućnosti otplate duga.</w:t>
      </w:r>
    </w:p>
    <w:p w14:paraId="40056512" w14:textId="71E0B8FB" w:rsidR="00B1076E" w:rsidRPr="00B1076E" w:rsidRDefault="00B1076E" w:rsidP="00287DB0">
      <w:pPr>
        <w:ind w:firstLine="708"/>
        <w:jc w:val="both"/>
        <w:rPr>
          <w:lang w:val="hr-HR"/>
        </w:rPr>
      </w:pPr>
      <w:r w:rsidRPr="00B1076E">
        <w:rPr>
          <w:lang w:val="hr-HR"/>
        </w:rPr>
        <w:t xml:space="preserve">O odgodi naplate duga iz stavka 1. ovoga članka na temelju pisanog i obrazloženog zahtjeva odlučuje </w:t>
      </w:r>
      <w:r w:rsidR="00287DB0">
        <w:rPr>
          <w:lang w:val="hr-HR"/>
        </w:rPr>
        <w:t>Općinski načelnik</w:t>
      </w:r>
      <w:r w:rsidRPr="00B1076E">
        <w:rPr>
          <w:lang w:val="hr-HR"/>
        </w:rPr>
        <w:t>.</w:t>
      </w:r>
    </w:p>
    <w:p w14:paraId="2A034579" w14:textId="3DF1FC9B" w:rsidR="00B1076E" w:rsidRPr="00B1076E" w:rsidRDefault="00B1076E" w:rsidP="00287DB0">
      <w:pPr>
        <w:ind w:firstLine="708"/>
        <w:jc w:val="both"/>
        <w:rPr>
          <w:lang w:val="hr-HR"/>
        </w:rPr>
      </w:pPr>
      <w:r w:rsidRPr="00B1076E">
        <w:rPr>
          <w:lang w:val="hr-HR"/>
        </w:rPr>
        <w:t xml:space="preserve">Naplata duga na ime javnih davanja može se odgoditi jednokratno najdulje do 24 mjeseca ili se može odobriti plaćanje duga u obrocima do 24 mjesečna obroka. </w:t>
      </w:r>
    </w:p>
    <w:p w14:paraId="5A8CF5F1" w14:textId="7904FAE2" w:rsidR="00B1076E" w:rsidRPr="00B1076E" w:rsidRDefault="00B1076E" w:rsidP="00287DB0">
      <w:pPr>
        <w:ind w:firstLine="708"/>
        <w:jc w:val="both"/>
        <w:rPr>
          <w:lang w:val="hr-HR"/>
        </w:rPr>
      </w:pPr>
      <w:r w:rsidRPr="00B1076E">
        <w:rPr>
          <w:lang w:val="hr-HR"/>
        </w:rPr>
        <w:t xml:space="preserve">U slučaju zahtjeva za odgodu plaćanja ili obročnu otplatu gdje ukupan iznos potraživanja od pravne osobe prelazi </w:t>
      </w:r>
      <w:r w:rsidR="007F32E9">
        <w:rPr>
          <w:lang w:val="hr-HR"/>
        </w:rPr>
        <w:t>6.640,00 eura</w:t>
      </w:r>
      <w:r w:rsidRPr="00B1076E">
        <w:rPr>
          <w:lang w:val="hr-HR"/>
        </w:rPr>
        <w:t xml:space="preserve">, a od fizičke osobe-građanina </w:t>
      </w:r>
      <w:r w:rsidR="004B3D74">
        <w:rPr>
          <w:lang w:val="hr-HR"/>
        </w:rPr>
        <w:t>2.655</w:t>
      </w:r>
      <w:r w:rsidR="007F32E9">
        <w:rPr>
          <w:lang w:val="hr-HR"/>
        </w:rPr>
        <w:t>,00</w:t>
      </w:r>
      <w:r w:rsidRPr="00B1076E">
        <w:rPr>
          <w:lang w:val="hr-HR"/>
        </w:rPr>
        <w:t xml:space="preserve"> </w:t>
      </w:r>
      <w:r w:rsidR="007F32E9">
        <w:rPr>
          <w:lang w:val="hr-HR"/>
        </w:rPr>
        <w:t>eura</w:t>
      </w:r>
      <w:r w:rsidRPr="00B1076E">
        <w:rPr>
          <w:lang w:val="hr-HR"/>
        </w:rPr>
        <w:t>, kao i u slučaju kada se traži odgoda naplate na razdoblje dulje od 12 mjeseci obvezno su potrebna sredstva osiguranja naplate.</w:t>
      </w:r>
    </w:p>
    <w:p w14:paraId="6CC40739" w14:textId="5B6A2636" w:rsidR="00B1076E" w:rsidRPr="00B1076E" w:rsidRDefault="00B1076E" w:rsidP="00287DB0">
      <w:pPr>
        <w:ind w:firstLine="708"/>
        <w:jc w:val="both"/>
        <w:rPr>
          <w:lang w:val="hr-HR"/>
        </w:rPr>
      </w:pPr>
      <w:r w:rsidRPr="00B1076E">
        <w:rPr>
          <w:lang w:val="hr-HR"/>
        </w:rPr>
        <w:t xml:space="preserve">Sredstva osiguranja naplate mogu biti: neopoziva garancija banke, zalog vrijednosnih papira, založno pravo na nekretninama, pokretninama i pravu građenja, zadužnica ili jamstvo drugih trgovačkih društava solidnog boniteta. </w:t>
      </w:r>
    </w:p>
    <w:p w14:paraId="37560C65" w14:textId="035483BF" w:rsidR="00B1076E" w:rsidRPr="00B1076E" w:rsidRDefault="00B1076E" w:rsidP="00287DB0">
      <w:pPr>
        <w:ind w:firstLine="708"/>
        <w:jc w:val="both"/>
        <w:rPr>
          <w:lang w:val="hr-HR"/>
        </w:rPr>
      </w:pPr>
      <w:r w:rsidRPr="00B1076E">
        <w:rPr>
          <w:lang w:val="hr-HR"/>
        </w:rPr>
        <w:t>Za vrijeme trajanja odgode obračunavaju se zakonske zatezne kamate.</w:t>
      </w:r>
    </w:p>
    <w:p w14:paraId="0428E78E" w14:textId="77777777" w:rsidR="00B1076E" w:rsidRPr="00B1076E" w:rsidRDefault="00B1076E" w:rsidP="00B1076E">
      <w:pPr>
        <w:rPr>
          <w:lang w:val="hr-HR"/>
        </w:rPr>
      </w:pPr>
    </w:p>
    <w:p w14:paraId="3047D8CD" w14:textId="0D719C38" w:rsidR="00B1076E" w:rsidRDefault="00B1076E" w:rsidP="00287DB0">
      <w:pPr>
        <w:jc w:val="center"/>
        <w:rPr>
          <w:lang w:val="hr-HR"/>
        </w:rPr>
      </w:pPr>
      <w:r w:rsidRPr="00B1076E">
        <w:rPr>
          <w:lang w:val="hr-HR"/>
        </w:rPr>
        <w:t xml:space="preserve">Članak </w:t>
      </w:r>
      <w:r w:rsidR="005E5078">
        <w:rPr>
          <w:lang w:val="hr-HR"/>
        </w:rPr>
        <w:t>29</w:t>
      </w:r>
      <w:r w:rsidRPr="00B1076E">
        <w:rPr>
          <w:lang w:val="hr-HR"/>
        </w:rPr>
        <w:t>.</w:t>
      </w:r>
    </w:p>
    <w:p w14:paraId="552A1A60" w14:textId="77777777" w:rsidR="00287DB0" w:rsidRDefault="00287DB0" w:rsidP="00B1076E">
      <w:pPr>
        <w:rPr>
          <w:lang w:val="hr-HR"/>
        </w:rPr>
      </w:pPr>
    </w:p>
    <w:p w14:paraId="4F54FC60" w14:textId="172DDAA8" w:rsidR="00B1076E" w:rsidRPr="00035A76" w:rsidRDefault="00B1076E" w:rsidP="00287DB0">
      <w:pPr>
        <w:ind w:firstLine="708"/>
        <w:jc w:val="both"/>
        <w:rPr>
          <w:lang w:val="hr-HR"/>
        </w:rPr>
      </w:pPr>
      <w:r w:rsidRPr="00035A76">
        <w:rPr>
          <w:lang w:val="hr-HR"/>
        </w:rPr>
        <w:t xml:space="preserve">Sa dužnicima čiji je zahtjev odobren zaključuje se upravni ugovor. </w:t>
      </w:r>
    </w:p>
    <w:p w14:paraId="0A62C8CB" w14:textId="73ED3D9E" w:rsidR="00B1076E" w:rsidRPr="00035A76" w:rsidRDefault="00B1076E" w:rsidP="00287DB0">
      <w:pPr>
        <w:ind w:firstLine="708"/>
        <w:jc w:val="both"/>
        <w:rPr>
          <w:lang w:val="hr-HR"/>
        </w:rPr>
      </w:pPr>
      <w:r w:rsidRPr="00035A76">
        <w:rPr>
          <w:lang w:val="hr-HR"/>
        </w:rPr>
        <w:t xml:space="preserve">U slučaju iz članka </w:t>
      </w:r>
      <w:r w:rsidR="00287DB0" w:rsidRPr="00035A76">
        <w:rPr>
          <w:lang w:val="hr-HR"/>
        </w:rPr>
        <w:t>16</w:t>
      </w:r>
      <w:r w:rsidRPr="00035A76">
        <w:rPr>
          <w:lang w:val="hr-HR"/>
        </w:rPr>
        <w:t>. stavka 4. upravni ugovor se neće zaključiti ako dužnik prethodno ne dostavi jedno od sredstava osiguranja.</w:t>
      </w:r>
    </w:p>
    <w:p w14:paraId="0ABDC607" w14:textId="286A58F5" w:rsidR="00B1076E" w:rsidRPr="00B1076E" w:rsidRDefault="00B1076E" w:rsidP="00287DB0">
      <w:pPr>
        <w:ind w:firstLine="708"/>
        <w:jc w:val="both"/>
        <w:rPr>
          <w:lang w:val="hr-HR"/>
        </w:rPr>
      </w:pPr>
      <w:r w:rsidRPr="00035A76">
        <w:rPr>
          <w:lang w:val="hr-HR"/>
        </w:rPr>
        <w:t>Izuzetno od stavka 2. ovog članka založno pravo na nekretnini nije potrebno dostaviti</w:t>
      </w:r>
      <w:r w:rsidRPr="00B1076E">
        <w:rPr>
          <w:lang w:val="hr-HR"/>
        </w:rPr>
        <w:t xml:space="preserve"> ukoliko je isto predviđeno samim upravnim ugovorom.</w:t>
      </w:r>
    </w:p>
    <w:p w14:paraId="2D62A973" w14:textId="6F1759F4" w:rsidR="00B1076E" w:rsidRPr="00B1076E" w:rsidRDefault="00B1076E" w:rsidP="00287DB0">
      <w:pPr>
        <w:ind w:firstLine="708"/>
        <w:jc w:val="both"/>
        <w:rPr>
          <w:lang w:val="hr-HR"/>
        </w:rPr>
      </w:pPr>
      <w:r w:rsidRPr="00B1076E">
        <w:rPr>
          <w:lang w:val="hr-HR"/>
        </w:rPr>
        <w:t>Ako se dužnik ne pridržava rokova iz odluke o odgodi plaćanja, upravni će se ugovor raskinuti te pokrenuti postupak ovrhe.</w:t>
      </w:r>
    </w:p>
    <w:p w14:paraId="3D0B6F61" w14:textId="789AF669" w:rsidR="00B1076E" w:rsidRPr="00B1076E" w:rsidRDefault="00B1076E" w:rsidP="00287DB0">
      <w:pPr>
        <w:ind w:firstLine="708"/>
        <w:jc w:val="both"/>
        <w:rPr>
          <w:lang w:val="hr-HR"/>
        </w:rPr>
      </w:pPr>
      <w:r w:rsidRPr="00B1076E">
        <w:rPr>
          <w:lang w:val="hr-HR"/>
        </w:rPr>
        <w:t>U slučaju da je protiv dužnika, s kojim je zaključen upravni ugovor, ranije pokrenut ovršni postupak, isti će se obustaviti po zahtjevu dužnika ili po službenoj dužnosti nakon zaključenja upravnog ugovora.</w:t>
      </w:r>
    </w:p>
    <w:p w14:paraId="7ABCA477" w14:textId="77777777" w:rsidR="00B1076E" w:rsidRPr="00B1076E" w:rsidRDefault="00B1076E" w:rsidP="00B1076E">
      <w:pPr>
        <w:rPr>
          <w:lang w:val="hr-HR"/>
        </w:rPr>
      </w:pPr>
    </w:p>
    <w:p w14:paraId="31FE6D55" w14:textId="5F3B1B88" w:rsidR="00B1076E" w:rsidRDefault="00B1076E" w:rsidP="00287DB0">
      <w:pPr>
        <w:jc w:val="center"/>
        <w:rPr>
          <w:lang w:val="hr-HR"/>
        </w:rPr>
      </w:pPr>
      <w:r w:rsidRPr="00B1076E">
        <w:rPr>
          <w:lang w:val="hr-HR"/>
        </w:rPr>
        <w:t xml:space="preserve">Članak </w:t>
      </w:r>
      <w:r w:rsidR="005E5078">
        <w:rPr>
          <w:lang w:val="hr-HR"/>
        </w:rPr>
        <w:t>30</w:t>
      </w:r>
      <w:r w:rsidRPr="00B1076E">
        <w:rPr>
          <w:lang w:val="hr-HR"/>
        </w:rPr>
        <w:t>.</w:t>
      </w:r>
    </w:p>
    <w:p w14:paraId="5C0096F9" w14:textId="77777777" w:rsidR="00287DB0" w:rsidRPr="00B1076E" w:rsidRDefault="00287DB0" w:rsidP="00287DB0">
      <w:pPr>
        <w:jc w:val="center"/>
        <w:rPr>
          <w:lang w:val="hr-HR"/>
        </w:rPr>
      </w:pPr>
    </w:p>
    <w:p w14:paraId="32869C98" w14:textId="08B5125A" w:rsidR="00B1076E" w:rsidRDefault="00B1076E" w:rsidP="00287DB0">
      <w:pPr>
        <w:ind w:firstLine="708"/>
        <w:jc w:val="both"/>
        <w:rPr>
          <w:lang w:val="hr-HR"/>
        </w:rPr>
      </w:pPr>
      <w:r w:rsidRPr="00B1076E">
        <w:rPr>
          <w:lang w:val="hr-HR"/>
        </w:rPr>
        <w:t>U pokrenutim postupcima ovrhe donošenjem rješenja o ovrsi, rješenjem utvrđene troškove ovrhe neće se naplaćivati ukoliko dužnik uplati iznos duga prije dostave rješenja tijelu nadležnom za provedbu ovrhe.</w:t>
      </w:r>
    </w:p>
    <w:p w14:paraId="29168638" w14:textId="77777777" w:rsidR="00B1076E" w:rsidRDefault="00B1076E" w:rsidP="00C76FDE">
      <w:pPr>
        <w:jc w:val="center"/>
        <w:rPr>
          <w:lang w:val="hr-HR"/>
        </w:rPr>
      </w:pPr>
    </w:p>
    <w:p w14:paraId="68AA504C" w14:textId="77777777" w:rsidR="00B1076E" w:rsidRDefault="00B1076E" w:rsidP="00C76FDE">
      <w:pPr>
        <w:jc w:val="center"/>
        <w:rPr>
          <w:lang w:val="hr-HR"/>
        </w:rPr>
      </w:pPr>
    </w:p>
    <w:p w14:paraId="6DCBDCFF" w14:textId="51E0D7FD" w:rsidR="00526012" w:rsidRDefault="00256F61" w:rsidP="00C76FDE">
      <w:pPr>
        <w:jc w:val="center"/>
        <w:rPr>
          <w:lang w:val="hr-HR"/>
        </w:rPr>
      </w:pPr>
      <w:r>
        <w:rPr>
          <w:lang w:val="hr-HR"/>
        </w:rPr>
        <w:t xml:space="preserve">VI. </w:t>
      </w:r>
      <w:r w:rsidR="00526012">
        <w:rPr>
          <w:lang w:val="hr-HR"/>
        </w:rPr>
        <w:t>ZADUŽIVANJA I JAMSTVA</w:t>
      </w:r>
    </w:p>
    <w:p w14:paraId="6C5F3C71" w14:textId="61D60EFC" w:rsidR="00526012" w:rsidRDefault="00526012" w:rsidP="00C76FDE">
      <w:pPr>
        <w:jc w:val="center"/>
        <w:rPr>
          <w:lang w:val="hr-HR"/>
        </w:rPr>
      </w:pPr>
    </w:p>
    <w:p w14:paraId="6C09B39C" w14:textId="227C7062" w:rsidR="00526012" w:rsidRDefault="00526012" w:rsidP="00C76FDE">
      <w:pPr>
        <w:jc w:val="center"/>
        <w:rPr>
          <w:lang w:val="hr-HR"/>
        </w:rPr>
      </w:pPr>
      <w:r>
        <w:rPr>
          <w:lang w:val="hr-HR"/>
        </w:rPr>
        <w:t xml:space="preserve">Članak </w:t>
      </w:r>
      <w:r w:rsidR="005E5078">
        <w:rPr>
          <w:lang w:val="hr-HR"/>
        </w:rPr>
        <w:t>31</w:t>
      </w:r>
      <w:r>
        <w:rPr>
          <w:lang w:val="hr-HR"/>
        </w:rPr>
        <w:t>.</w:t>
      </w:r>
    </w:p>
    <w:p w14:paraId="6392BA59" w14:textId="6A943F07" w:rsidR="00526012" w:rsidRDefault="00526012" w:rsidP="00526012">
      <w:pPr>
        <w:rPr>
          <w:lang w:val="hr-HR"/>
        </w:rPr>
      </w:pPr>
    </w:p>
    <w:p w14:paraId="4D955424" w14:textId="3BA6D570" w:rsidR="00526012" w:rsidRPr="00A0671A" w:rsidRDefault="00526012" w:rsidP="00526012">
      <w:pPr>
        <w:ind w:firstLine="708"/>
        <w:jc w:val="both"/>
        <w:rPr>
          <w:lang w:val="hr-HR"/>
        </w:rPr>
      </w:pPr>
      <w:r w:rsidRPr="00A0671A">
        <w:rPr>
          <w:lang w:val="hr-HR"/>
        </w:rPr>
        <w:t>Odluke o kreditnom zaduženju proračuna</w:t>
      </w:r>
      <w:r w:rsidR="00450C15">
        <w:rPr>
          <w:lang w:val="hr-HR"/>
        </w:rPr>
        <w:t xml:space="preserve"> i davanju jamstva</w:t>
      </w:r>
      <w:r w:rsidRPr="00A0671A">
        <w:rPr>
          <w:lang w:val="hr-HR"/>
        </w:rPr>
        <w:t xml:space="preserve"> donosi Općinsko vijeće.</w:t>
      </w:r>
    </w:p>
    <w:p w14:paraId="5442CF86" w14:textId="74C9B67A" w:rsidR="00526012" w:rsidRDefault="00526012" w:rsidP="00526012">
      <w:pPr>
        <w:rPr>
          <w:lang w:val="hr-HR"/>
        </w:rPr>
      </w:pPr>
    </w:p>
    <w:p w14:paraId="499DEFDA" w14:textId="5BC43F10" w:rsidR="00526012" w:rsidRDefault="00526012" w:rsidP="00526012">
      <w:pPr>
        <w:jc w:val="center"/>
        <w:rPr>
          <w:lang w:val="hr-HR"/>
        </w:rPr>
      </w:pPr>
      <w:r>
        <w:rPr>
          <w:lang w:val="hr-HR"/>
        </w:rPr>
        <w:t xml:space="preserve">Članak </w:t>
      </w:r>
      <w:r w:rsidR="005E5078">
        <w:rPr>
          <w:lang w:val="hr-HR"/>
        </w:rPr>
        <w:t>32</w:t>
      </w:r>
      <w:r>
        <w:rPr>
          <w:lang w:val="hr-HR"/>
        </w:rPr>
        <w:t>.</w:t>
      </w:r>
    </w:p>
    <w:p w14:paraId="0D5B9AAF" w14:textId="0E49F109" w:rsidR="00526012" w:rsidRDefault="00526012" w:rsidP="00526012">
      <w:pPr>
        <w:rPr>
          <w:lang w:val="hr-HR"/>
        </w:rPr>
      </w:pPr>
    </w:p>
    <w:p w14:paraId="3642BFE8" w14:textId="7F0C3AA3" w:rsidR="00F057EE" w:rsidRDefault="00F057EE" w:rsidP="00F057EE">
      <w:pPr>
        <w:ind w:firstLine="708"/>
        <w:rPr>
          <w:lang w:val="hr-HR"/>
        </w:rPr>
      </w:pPr>
      <w:r>
        <w:rPr>
          <w:lang w:val="hr-HR"/>
        </w:rPr>
        <w:t>U proračunu za 202</w:t>
      </w:r>
      <w:r w:rsidR="00816746">
        <w:rPr>
          <w:lang w:val="hr-HR"/>
        </w:rPr>
        <w:t>6</w:t>
      </w:r>
      <w:r>
        <w:rPr>
          <w:lang w:val="hr-HR"/>
        </w:rPr>
        <w:t>. godinu nisu planirana zaduživanja i davanje jamstava.</w:t>
      </w:r>
    </w:p>
    <w:p w14:paraId="662F2C4A" w14:textId="77777777" w:rsidR="00F057EE" w:rsidRDefault="00F057EE" w:rsidP="00DC448D">
      <w:pPr>
        <w:ind w:firstLine="708"/>
        <w:rPr>
          <w:lang w:val="hr-HR"/>
        </w:rPr>
      </w:pPr>
    </w:p>
    <w:p w14:paraId="76E3C357" w14:textId="3A9BC57A" w:rsidR="00DA0379" w:rsidRPr="00A0671A" w:rsidRDefault="00526012" w:rsidP="00C76FDE">
      <w:pPr>
        <w:jc w:val="center"/>
        <w:rPr>
          <w:lang w:val="hr-HR"/>
        </w:rPr>
      </w:pPr>
      <w:r>
        <w:rPr>
          <w:lang w:val="hr-HR"/>
        </w:rPr>
        <w:lastRenderedPageBreak/>
        <w:t>VI</w:t>
      </w:r>
      <w:r w:rsidR="00256F61">
        <w:rPr>
          <w:lang w:val="hr-HR"/>
        </w:rPr>
        <w:t>I</w:t>
      </w:r>
      <w:r>
        <w:rPr>
          <w:lang w:val="hr-HR"/>
        </w:rPr>
        <w:t xml:space="preserve">. </w:t>
      </w:r>
      <w:r w:rsidR="00C76FDE">
        <w:rPr>
          <w:lang w:val="hr-HR"/>
        </w:rPr>
        <w:t>IZVJEŠTAVANJE</w:t>
      </w:r>
      <w:r w:rsidR="00035A76">
        <w:rPr>
          <w:lang w:val="hr-HR"/>
        </w:rPr>
        <w:t xml:space="preserve"> I</w:t>
      </w:r>
      <w:r w:rsidR="00C76FDE">
        <w:rPr>
          <w:lang w:val="hr-HR"/>
        </w:rPr>
        <w:t xml:space="preserve"> NADZOR</w:t>
      </w:r>
    </w:p>
    <w:p w14:paraId="1AC9E3E2" w14:textId="77777777" w:rsidR="00C76FDE" w:rsidRDefault="00C76FDE" w:rsidP="00C76FDE">
      <w:pPr>
        <w:jc w:val="center"/>
        <w:rPr>
          <w:lang w:val="hr-HR"/>
        </w:rPr>
      </w:pPr>
    </w:p>
    <w:p w14:paraId="4E381191" w14:textId="6DE119A2" w:rsidR="00DA0379" w:rsidRPr="00A0671A" w:rsidRDefault="00DA0379" w:rsidP="00DA0379">
      <w:pPr>
        <w:jc w:val="center"/>
        <w:rPr>
          <w:lang w:val="hr-HR"/>
        </w:rPr>
      </w:pPr>
      <w:r w:rsidRPr="00A0671A">
        <w:rPr>
          <w:lang w:val="hr-HR"/>
        </w:rPr>
        <w:t xml:space="preserve">Članak </w:t>
      </w:r>
      <w:r w:rsidR="005E5078">
        <w:rPr>
          <w:lang w:val="hr-HR"/>
        </w:rPr>
        <w:t>33</w:t>
      </w:r>
      <w:r w:rsidRPr="00A0671A">
        <w:rPr>
          <w:lang w:val="hr-HR"/>
        </w:rPr>
        <w:t>.</w:t>
      </w:r>
    </w:p>
    <w:p w14:paraId="5806D7EB" w14:textId="77777777" w:rsidR="00DA0379" w:rsidRPr="00A0671A" w:rsidRDefault="00DA0379" w:rsidP="00DA0379">
      <w:pPr>
        <w:jc w:val="center"/>
        <w:rPr>
          <w:lang w:val="hr-HR"/>
        </w:rPr>
      </w:pPr>
    </w:p>
    <w:p w14:paraId="31BA9ED3" w14:textId="5AD416F9" w:rsidR="00DA0379" w:rsidRPr="00A0671A" w:rsidRDefault="00DA0379" w:rsidP="00B36A44">
      <w:pPr>
        <w:ind w:firstLine="708"/>
        <w:jc w:val="both"/>
        <w:rPr>
          <w:lang w:val="hr-HR"/>
        </w:rPr>
      </w:pPr>
      <w:r w:rsidRPr="00A0671A">
        <w:rPr>
          <w:lang w:val="hr-HR"/>
        </w:rPr>
        <w:t>U tijeku izvršenja Proračuna</w:t>
      </w:r>
      <w:r w:rsidR="00B36A44">
        <w:rPr>
          <w:lang w:val="hr-HR"/>
        </w:rPr>
        <w:t xml:space="preserve"> </w:t>
      </w:r>
      <w:r w:rsidRPr="00A0671A">
        <w:rPr>
          <w:lang w:val="hr-HR"/>
        </w:rPr>
        <w:t xml:space="preserve">općinski načelnik dostavlja Općinskom vijeću na donošenje polugodišnji </w:t>
      </w:r>
      <w:r w:rsidR="003504FA">
        <w:rPr>
          <w:lang w:val="hr-HR"/>
        </w:rPr>
        <w:t>I</w:t>
      </w:r>
      <w:r w:rsidRPr="00A0671A">
        <w:rPr>
          <w:lang w:val="hr-HR"/>
        </w:rPr>
        <w:t xml:space="preserve">zvještaj o izvršenju </w:t>
      </w:r>
      <w:r w:rsidR="00493545">
        <w:rPr>
          <w:lang w:val="hr-HR"/>
        </w:rPr>
        <w:t>P</w:t>
      </w:r>
      <w:r w:rsidRPr="00A0671A">
        <w:rPr>
          <w:lang w:val="hr-HR"/>
        </w:rPr>
        <w:t xml:space="preserve">roračuna do </w:t>
      </w:r>
      <w:r w:rsidR="006A45A5">
        <w:rPr>
          <w:lang w:val="hr-HR"/>
        </w:rPr>
        <w:t>30</w:t>
      </w:r>
      <w:r w:rsidRPr="00A0671A">
        <w:rPr>
          <w:lang w:val="hr-HR"/>
        </w:rPr>
        <w:t xml:space="preserve">. rujna tekuće proračunske godine, a godišnji Izvještaj o izvršenju Proračuna do </w:t>
      </w:r>
      <w:r w:rsidR="006A45A5">
        <w:rPr>
          <w:lang w:val="hr-HR"/>
        </w:rPr>
        <w:t>3</w:t>
      </w:r>
      <w:r w:rsidRPr="00A0671A">
        <w:rPr>
          <w:lang w:val="hr-HR"/>
        </w:rPr>
        <w:t xml:space="preserve">1. </w:t>
      </w:r>
      <w:r w:rsidR="006A45A5">
        <w:rPr>
          <w:lang w:val="hr-HR"/>
        </w:rPr>
        <w:t>svibnja</w:t>
      </w:r>
      <w:r w:rsidRPr="00A0671A">
        <w:rPr>
          <w:lang w:val="hr-HR"/>
        </w:rPr>
        <w:t xml:space="preserve"> tekuće godine za prethodnu godinu.</w:t>
      </w:r>
    </w:p>
    <w:p w14:paraId="45AF606A" w14:textId="77777777" w:rsidR="00B57E14" w:rsidRDefault="00B57E14" w:rsidP="00C76FDE">
      <w:pPr>
        <w:jc w:val="center"/>
        <w:rPr>
          <w:lang w:val="hr-HR"/>
        </w:rPr>
      </w:pPr>
    </w:p>
    <w:p w14:paraId="460FF2CB" w14:textId="1356FA57" w:rsidR="00C76FDE" w:rsidRPr="00C76FDE" w:rsidRDefault="00C76FDE" w:rsidP="00C76FDE">
      <w:pPr>
        <w:jc w:val="center"/>
        <w:rPr>
          <w:lang w:val="hr-HR"/>
        </w:rPr>
      </w:pPr>
      <w:r w:rsidRPr="00C76FDE">
        <w:rPr>
          <w:lang w:val="hr-HR"/>
        </w:rPr>
        <w:t xml:space="preserve">Članak </w:t>
      </w:r>
      <w:r w:rsidR="005E5078">
        <w:rPr>
          <w:lang w:val="hr-HR"/>
        </w:rPr>
        <w:t>34</w:t>
      </w:r>
      <w:r w:rsidRPr="00C76FDE">
        <w:rPr>
          <w:lang w:val="hr-HR"/>
        </w:rPr>
        <w:t>.</w:t>
      </w:r>
    </w:p>
    <w:p w14:paraId="0D95E130" w14:textId="77777777" w:rsidR="00DA0379" w:rsidRPr="00A0671A" w:rsidRDefault="00DA0379" w:rsidP="00DA0379">
      <w:pPr>
        <w:jc w:val="center"/>
        <w:rPr>
          <w:lang w:val="hr-HR"/>
        </w:rPr>
      </w:pPr>
    </w:p>
    <w:p w14:paraId="2FF6CE2D" w14:textId="723CCE5C" w:rsidR="00035A76" w:rsidRPr="00035A76" w:rsidRDefault="00035A76" w:rsidP="00035A76">
      <w:pPr>
        <w:pStyle w:val="Tijeloteksta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Jedinstveni upravni odjel </w:t>
      </w:r>
      <w:r w:rsidRPr="00035A76">
        <w:rPr>
          <w:rFonts w:ascii="Times New Roman" w:hAnsi="Times New Roman"/>
          <w:sz w:val="24"/>
        </w:rPr>
        <w:t>ovlašten je kod proračunskih korisnika kao i kod ostalih korisnika proračunskih sredstava obavljati nadzor utroška sredstava proračuna za namjene za koje su sredstva osigurana.</w:t>
      </w:r>
    </w:p>
    <w:p w14:paraId="6E0037FE" w14:textId="16AB3BCB" w:rsidR="00035A76" w:rsidRDefault="00035A76" w:rsidP="00035A76">
      <w:pPr>
        <w:pStyle w:val="Tijeloteksta"/>
        <w:ind w:firstLine="708"/>
        <w:rPr>
          <w:rFonts w:ascii="Times New Roman" w:hAnsi="Times New Roman"/>
          <w:sz w:val="24"/>
        </w:rPr>
      </w:pPr>
      <w:r w:rsidRPr="00035A76">
        <w:rPr>
          <w:rFonts w:ascii="Times New Roman" w:hAnsi="Times New Roman"/>
          <w:sz w:val="24"/>
        </w:rPr>
        <w:t xml:space="preserve">U slučaju da se nadzorom iz stavka 1. ovog članka utvrdi da je proračunski korisnik odnosno korisnik proračunskih sredstava Proračuna utrošio nenamjenski, </w:t>
      </w:r>
      <w:r>
        <w:rPr>
          <w:rFonts w:ascii="Times New Roman" w:hAnsi="Times New Roman"/>
          <w:sz w:val="24"/>
        </w:rPr>
        <w:t>Jedinstveni upravni odjel</w:t>
      </w:r>
      <w:r w:rsidRPr="00035A76">
        <w:rPr>
          <w:rFonts w:ascii="Times New Roman" w:hAnsi="Times New Roman"/>
          <w:sz w:val="24"/>
        </w:rPr>
        <w:t xml:space="preserve"> naložiti će istome povrat sredstava u Proračun </w:t>
      </w:r>
      <w:r>
        <w:rPr>
          <w:rFonts w:ascii="Times New Roman" w:hAnsi="Times New Roman"/>
          <w:sz w:val="24"/>
        </w:rPr>
        <w:t>Općine</w:t>
      </w:r>
      <w:r w:rsidRPr="00035A76">
        <w:rPr>
          <w:rFonts w:ascii="Times New Roman" w:hAnsi="Times New Roman"/>
          <w:sz w:val="24"/>
        </w:rPr>
        <w:t>.</w:t>
      </w:r>
    </w:p>
    <w:p w14:paraId="1DAD3D48" w14:textId="77777777" w:rsidR="00035A76" w:rsidRDefault="00035A76" w:rsidP="00B36A44">
      <w:pPr>
        <w:pStyle w:val="Tijeloteksta"/>
        <w:ind w:firstLine="708"/>
        <w:rPr>
          <w:rFonts w:ascii="Times New Roman" w:hAnsi="Times New Roman"/>
          <w:sz w:val="24"/>
        </w:rPr>
      </w:pPr>
    </w:p>
    <w:p w14:paraId="36477A55" w14:textId="61D19AEC" w:rsidR="00DD0534" w:rsidRDefault="00DD0534" w:rsidP="00DD0534">
      <w:pPr>
        <w:shd w:val="clear" w:color="auto" w:fill="FFFFFF"/>
        <w:suppressAutoHyphens/>
        <w:jc w:val="center"/>
        <w:textAlignment w:val="baseline"/>
        <w:rPr>
          <w:kern w:val="1"/>
          <w:lang w:val="hr-HR" w:eastAsia="hr-HR"/>
        </w:rPr>
      </w:pPr>
      <w:r w:rsidRPr="00DD0534">
        <w:rPr>
          <w:kern w:val="1"/>
          <w:lang w:val="hr-HR" w:eastAsia="hr-HR"/>
        </w:rPr>
        <w:t xml:space="preserve">Članak </w:t>
      </w:r>
      <w:r>
        <w:rPr>
          <w:kern w:val="1"/>
          <w:lang w:val="hr-HR" w:eastAsia="hr-HR"/>
        </w:rPr>
        <w:t>35</w:t>
      </w:r>
      <w:r w:rsidRPr="00DD0534">
        <w:rPr>
          <w:kern w:val="1"/>
          <w:lang w:val="hr-HR" w:eastAsia="hr-HR"/>
        </w:rPr>
        <w:t>.</w:t>
      </w:r>
    </w:p>
    <w:p w14:paraId="18D82BD9" w14:textId="77777777" w:rsidR="00DD0534" w:rsidRPr="00DD0534" w:rsidRDefault="00DD0534" w:rsidP="00DD0534">
      <w:pPr>
        <w:shd w:val="clear" w:color="auto" w:fill="FFFFFF"/>
        <w:suppressAutoHyphens/>
        <w:jc w:val="center"/>
        <w:textAlignment w:val="baseline"/>
        <w:rPr>
          <w:kern w:val="1"/>
          <w:lang w:val="hr-HR" w:eastAsia="hr-HR"/>
        </w:rPr>
      </w:pPr>
    </w:p>
    <w:p w14:paraId="6F2CDE60" w14:textId="656515A5" w:rsidR="00DD0534" w:rsidRPr="00DD0534" w:rsidRDefault="00DD0534" w:rsidP="00DD0534">
      <w:pPr>
        <w:shd w:val="clear" w:color="auto" w:fill="FFFFFF"/>
        <w:suppressAutoHyphens/>
        <w:ind w:firstLine="708"/>
        <w:jc w:val="both"/>
        <w:textAlignment w:val="baseline"/>
        <w:rPr>
          <w:kern w:val="1"/>
          <w:lang w:val="hr-HR" w:eastAsia="hr-HR"/>
        </w:rPr>
      </w:pPr>
      <w:r w:rsidRPr="00DD0534">
        <w:rPr>
          <w:kern w:val="1"/>
          <w:lang w:val="hr-HR" w:eastAsia="hr-HR"/>
        </w:rPr>
        <w:t xml:space="preserve">Proračun, izmjene i dopune Proračuna, odluka o privremenom financiranju, odluka i izmjene i dopune odluke o izvršavanju proračuna, polugodišnji i godišnji izvještaj o izvršenju proračuna objavljuju se na mrežnim stranicama </w:t>
      </w:r>
      <w:r>
        <w:rPr>
          <w:kern w:val="1"/>
          <w:lang w:val="hr-HR" w:eastAsia="hr-HR"/>
        </w:rPr>
        <w:t>Općine</w:t>
      </w:r>
      <w:r w:rsidRPr="00DD0534">
        <w:rPr>
          <w:kern w:val="1"/>
          <w:lang w:val="hr-HR" w:eastAsia="hr-HR"/>
        </w:rPr>
        <w:t>.</w:t>
      </w:r>
    </w:p>
    <w:p w14:paraId="0F3A086F" w14:textId="4680A858" w:rsidR="00DD0534" w:rsidRPr="00DD0534" w:rsidRDefault="00DD0534" w:rsidP="00DD0534">
      <w:pPr>
        <w:shd w:val="clear" w:color="auto" w:fill="FFFFFF"/>
        <w:suppressAutoHyphens/>
        <w:ind w:firstLine="708"/>
        <w:jc w:val="both"/>
        <w:textAlignment w:val="baseline"/>
        <w:rPr>
          <w:kern w:val="1"/>
          <w:lang w:val="hr-HR" w:eastAsia="hr-HR"/>
        </w:rPr>
      </w:pPr>
      <w:r w:rsidRPr="00DD0534">
        <w:rPr>
          <w:kern w:val="1"/>
          <w:lang w:val="hr-HR" w:eastAsia="hr-HR"/>
        </w:rPr>
        <w:t xml:space="preserve">Financijski plan i izmjene i dopune financijskog plana, polugodišnji i godišnji izvještaj o izvršenju financijskog plana proračunskog korisnika objavljuje se na njegovim mrežnim stranicama ili na mrežnim stranicama </w:t>
      </w:r>
      <w:r>
        <w:rPr>
          <w:kern w:val="1"/>
          <w:lang w:val="hr-HR" w:eastAsia="hr-HR"/>
        </w:rPr>
        <w:t>Općine</w:t>
      </w:r>
      <w:r w:rsidRPr="00DD0534">
        <w:rPr>
          <w:kern w:val="1"/>
          <w:lang w:val="hr-HR" w:eastAsia="hr-HR"/>
        </w:rPr>
        <w:t>, ako proračunski korisnik nema svoje mrežne stranice.</w:t>
      </w:r>
    </w:p>
    <w:p w14:paraId="15EC3C00" w14:textId="7FCF4632" w:rsidR="00DD0534" w:rsidRPr="00DD0534" w:rsidRDefault="00DD0534" w:rsidP="00DD0534">
      <w:pPr>
        <w:shd w:val="clear" w:color="auto" w:fill="FFFFFF"/>
        <w:suppressAutoHyphens/>
        <w:ind w:firstLine="708"/>
        <w:jc w:val="both"/>
        <w:textAlignment w:val="baseline"/>
        <w:rPr>
          <w:kern w:val="1"/>
          <w:lang w:val="hr-HR" w:eastAsia="hr-HR"/>
        </w:rPr>
      </w:pPr>
      <w:r>
        <w:rPr>
          <w:kern w:val="1"/>
          <w:lang w:val="hr-HR" w:eastAsia="hr-HR"/>
        </w:rPr>
        <w:t>O</w:t>
      </w:r>
      <w:r w:rsidRPr="00DD0534">
        <w:rPr>
          <w:kern w:val="1"/>
          <w:lang w:val="hr-HR" w:eastAsia="hr-HR"/>
        </w:rPr>
        <w:t>pći i posebni dio proračuna, odluka o izvršavanju proračuna, izmjene i dopune proračuna te izmjene i dopune odluke o izvršavanju proračuna, odluka o privremenom financiranju te opći i posebni dio polugodišnjeg i godišnjeg izvještaja o izvršenju proračuna objavljuju se u  Službenom vjesniku.</w:t>
      </w:r>
    </w:p>
    <w:p w14:paraId="32B3ACE6" w14:textId="242B8192" w:rsidR="00DD0534" w:rsidRPr="00DD0534" w:rsidRDefault="00DD0534" w:rsidP="00DD0534">
      <w:pPr>
        <w:shd w:val="clear" w:color="auto" w:fill="FFFFFF"/>
        <w:suppressAutoHyphens/>
        <w:ind w:firstLine="708"/>
        <w:jc w:val="both"/>
        <w:textAlignment w:val="baseline"/>
        <w:rPr>
          <w:kern w:val="1"/>
          <w:lang w:val="hr-HR" w:eastAsia="hr-HR"/>
        </w:rPr>
      </w:pPr>
      <w:r w:rsidRPr="00DD0534">
        <w:rPr>
          <w:kern w:val="1"/>
          <w:lang w:val="hr-HR" w:eastAsia="hr-HR"/>
        </w:rPr>
        <w:t xml:space="preserve">Iznimno od stavaka 2. i 3. ovoga članka, ako </w:t>
      </w:r>
      <w:r>
        <w:rPr>
          <w:kern w:val="1"/>
          <w:lang w:val="hr-HR" w:eastAsia="hr-HR"/>
        </w:rPr>
        <w:t>Općinsko</w:t>
      </w:r>
      <w:r w:rsidRPr="00DD0534">
        <w:rPr>
          <w:kern w:val="1"/>
          <w:lang w:val="hr-HR" w:eastAsia="hr-HR"/>
        </w:rPr>
        <w:t xml:space="preserve"> vijeće ne donese izvještaje o izvršenju iz stavaka 2. i 3. ovoga članka, prijedlozi izvještaja o izvršenju se u roku 60 dana od dana podnošenja </w:t>
      </w:r>
      <w:r>
        <w:rPr>
          <w:kern w:val="1"/>
          <w:lang w:val="hr-HR" w:eastAsia="hr-HR"/>
        </w:rPr>
        <w:t>Općinskom</w:t>
      </w:r>
      <w:r w:rsidRPr="00DD0534">
        <w:rPr>
          <w:kern w:val="1"/>
          <w:lang w:val="hr-HR" w:eastAsia="hr-HR"/>
        </w:rPr>
        <w:t xml:space="preserve"> vijeću objavljuju na mrežnim stranicama </w:t>
      </w:r>
      <w:r>
        <w:rPr>
          <w:kern w:val="1"/>
          <w:lang w:val="hr-HR" w:eastAsia="hr-HR"/>
        </w:rPr>
        <w:t>Općine</w:t>
      </w:r>
      <w:r w:rsidRPr="00DD0534">
        <w:rPr>
          <w:kern w:val="1"/>
          <w:lang w:val="hr-HR" w:eastAsia="hr-HR"/>
        </w:rPr>
        <w:t>.</w:t>
      </w:r>
    </w:p>
    <w:p w14:paraId="2A876B76" w14:textId="1E0AB825" w:rsidR="00DD0534" w:rsidRPr="00DD0534" w:rsidRDefault="00DD0534" w:rsidP="00DD0534">
      <w:pPr>
        <w:shd w:val="clear" w:color="auto" w:fill="FFFFFF"/>
        <w:suppressAutoHyphens/>
        <w:ind w:firstLine="708"/>
        <w:jc w:val="both"/>
        <w:textAlignment w:val="baseline"/>
        <w:rPr>
          <w:color w:val="231F20"/>
          <w:kern w:val="1"/>
          <w:lang w:val="hr-HR" w:eastAsia="hr-HR"/>
        </w:rPr>
      </w:pPr>
      <w:r>
        <w:rPr>
          <w:color w:val="231F20"/>
          <w:kern w:val="1"/>
          <w:lang w:val="hr-HR" w:eastAsia="hr-HR"/>
        </w:rPr>
        <w:t>Općina</w:t>
      </w:r>
      <w:r w:rsidRPr="00DD0534">
        <w:rPr>
          <w:color w:val="231F20"/>
          <w:kern w:val="1"/>
          <w:lang w:val="hr-HR" w:eastAsia="hr-HR"/>
        </w:rPr>
        <w:t xml:space="preserve"> na svojim mrežnim stranicama objavljuju vodiče za građane o proračunu, izmjenama i dopunama proračuna te o polugodišnjem i godišnjem izvještaju o izvršenju proračuna.</w:t>
      </w:r>
    </w:p>
    <w:p w14:paraId="2C0732E0" w14:textId="1480F82C" w:rsidR="00DD0534" w:rsidRPr="00DD0534" w:rsidRDefault="00DD0534" w:rsidP="00DD0534">
      <w:pPr>
        <w:shd w:val="clear" w:color="auto" w:fill="FFFFFF"/>
        <w:suppressAutoHyphens/>
        <w:ind w:firstLine="708"/>
        <w:jc w:val="both"/>
        <w:textAlignment w:val="baseline"/>
        <w:rPr>
          <w:color w:val="231F20"/>
          <w:kern w:val="1"/>
          <w:lang w:val="hr-HR" w:eastAsia="hr-HR"/>
        </w:rPr>
      </w:pPr>
      <w:r>
        <w:rPr>
          <w:color w:val="231F20"/>
          <w:kern w:val="1"/>
          <w:lang w:val="hr-HR" w:eastAsia="hr-HR"/>
        </w:rPr>
        <w:t>Općina</w:t>
      </w:r>
      <w:r w:rsidRPr="00DD0534">
        <w:rPr>
          <w:color w:val="231F20"/>
          <w:kern w:val="1"/>
          <w:lang w:val="hr-HR" w:eastAsia="hr-HR"/>
        </w:rPr>
        <w:t xml:space="preserve"> i proračunski korisnici dužni su javno objavljivati informacije o trošenju sredstava na svojim mrežnim stranicama na način da te informacije budu lako dostupne, pretražive i strojno čitljive.</w:t>
      </w:r>
    </w:p>
    <w:p w14:paraId="00D5AECF" w14:textId="77777777" w:rsidR="00DD0534" w:rsidRDefault="00DD0534" w:rsidP="00035A76">
      <w:pPr>
        <w:pStyle w:val="Tijeloteksta"/>
        <w:jc w:val="center"/>
        <w:rPr>
          <w:rFonts w:ascii="Times New Roman" w:hAnsi="Times New Roman"/>
          <w:sz w:val="24"/>
        </w:rPr>
      </w:pPr>
    </w:p>
    <w:p w14:paraId="7BB06219" w14:textId="680AF958" w:rsidR="00035A76" w:rsidRDefault="00035A76" w:rsidP="00035A76">
      <w:pPr>
        <w:pStyle w:val="Tijeloteksta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Članak </w:t>
      </w:r>
      <w:r w:rsidR="005E5078">
        <w:rPr>
          <w:rFonts w:ascii="Times New Roman" w:hAnsi="Times New Roman"/>
          <w:sz w:val="24"/>
        </w:rPr>
        <w:t>36</w:t>
      </w:r>
      <w:r>
        <w:rPr>
          <w:rFonts w:ascii="Times New Roman" w:hAnsi="Times New Roman"/>
          <w:sz w:val="24"/>
        </w:rPr>
        <w:t>.</w:t>
      </w:r>
    </w:p>
    <w:p w14:paraId="5CD49FED" w14:textId="77777777" w:rsidR="00035A76" w:rsidRDefault="00035A76" w:rsidP="00B36A44">
      <w:pPr>
        <w:pStyle w:val="Tijeloteksta"/>
        <w:ind w:firstLine="708"/>
        <w:rPr>
          <w:rFonts w:ascii="Times New Roman" w:hAnsi="Times New Roman"/>
          <w:sz w:val="24"/>
        </w:rPr>
      </w:pPr>
    </w:p>
    <w:p w14:paraId="49EC9D44" w14:textId="38B041AF" w:rsidR="00DA0379" w:rsidRPr="00A0671A" w:rsidRDefault="00DA0379" w:rsidP="00B36A44">
      <w:pPr>
        <w:pStyle w:val="Tijeloteksta"/>
        <w:ind w:firstLine="708"/>
        <w:rPr>
          <w:rFonts w:ascii="Times New Roman" w:hAnsi="Times New Roman"/>
          <w:sz w:val="24"/>
        </w:rPr>
      </w:pPr>
      <w:r w:rsidRPr="00A0671A">
        <w:rPr>
          <w:rFonts w:ascii="Times New Roman" w:hAnsi="Times New Roman"/>
          <w:sz w:val="24"/>
        </w:rPr>
        <w:t>U izvrš</w:t>
      </w:r>
      <w:r w:rsidR="009752E9">
        <w:rPr>
          <w:rFonts w:ascii="Times New Roman" w:hAnsi="Times New Roman"/>
          <w:sz w:val="24"/>
        </w:rPr>
        <w:t>avanju</w:t>
      </w:r>
      <w:r w:rsidRPr="00A0671A">
        <w:rPr>
          <w:rFonts w:ascii="Times New Roman" w:hAnsi="Times New Roman"/>
          <w:sz w:val="24"/>
        </w:rPr>
        <w:t xml:space="preserve"> proračuna primjenjuju se odredbe ove Odluke i </w:t>
      </w:r>
      <w:r w:rsidR="002C5C82" w:rsidRPr="00A0671A">
        <w:rPr>
          <w:rFonts w:ascii="Times New Roman" w:hAnsi="Times New Roman"/>
          <w:sz w:val="24"/>
        </w:rPr>
        <w:t xml:space="preserve">uvodno citiranog </w:t>
      </w:r>
      <w:r w:rsidRPr="00A0671A">
        <w:rPr>
          <w:rFonts w:ascii="Times New Roman" w:hAnsi="Times New Roman"/>
          <w:sz w:val="24"/>
        </w:rPr>
        <w:t>Zakona o proračunu.</w:t>
      </w:r>
    </w:p>
    <w:p w14:paraId="155A27B3" w14:textId="77777777" w:rsidR="00DA0379" w:rsidRPr="00A0671A" w:rsidRDefault="00DA0379" w:rsidP="00DA0379">
      <w:pPr>
        <w:pStyle w:val="Tijeloteksta"/>
        <w:rPr>
          <w:rFonts w:ascii="Times New Roman" w:hAnsi="Times New Roman"/>
          <w:sz w:val="24"/>
        </w:rPr>
      </w:pPr>
    </w:p>
    <w:p w14:paraId="3EB1CA61" w14:textId="1D47EB9D" w:rsidR="00DA0379" w:rsidRPr="00A0671A" w:rsidRDefault="00DA0379" w:rsidP="00DA0379">
      <w:pPr>
        <w:pStyle w:val="Tijeloteksta"/>
        <w:tabs>
          <w:tab w:val="center" w:pos="4536"/>
        </w:tabs>
        <w:rPr>
          <w:rFonts w:ascii="Times New Roman" w:hAnsi="Times New Roman"/>
          <w:sz w:val="24"/>
        </w:rPr>
      </w:pPr>
      <w:r w:rsidRPr="00A0671A">
        <w:rPr>
          <w:rFonts w:ascii="Times New Roman" w:hAnsi="Times New Roman"/>
          <w:sz w:val="24"/>
        </w:rPr>
        <w:tab/>
        <w:t xml:space="preserve">Članak </w:t>
      </w:r>
      <w:r w:rsidR="005E5078">
        <w:rPr>
          <w:rFonts w:ascii="Times New Roman" w:hAnsi="Times New Roman"/>
          <w:sz w:val="24"/>
        </w:rPr>
        <w:t>37</w:t>
      </w:r>
      <w:r w:rsidRPr="00A0671A">
        <w:rPr>
          <w:rFonts w:ascii="Times New Roman" w:hAnsi="Times New Roman"/>
          <w:sz w:val="24"/>
        </w:rPr>
        <w:t>.</w:t>
      </w:r>
    </w:p>
    <w:p w14:paraId="45ADC899" w14:textId="77777777" w:rsidR="00DA0379" w:rsidRPr="00A0671A" w:rsidRDefault="00DA0379" w:rsidP="00DA0379">
      <w:pPr>
        <w:pStyle w:val="Tijeloteksta"/>
        <w:tabs>
          <w:tab w:val="center" w:pos="4536"/>
        </w:tabs>
        <w:rPr>
          <w:rFonts w:ascii="Times New Roman" w:hAnsi="Times New Roman"/>
          <w:sz w:val="24"/>
        </w:rPr>
      </w:pPr>
    </w:p>
    <w:p w14:paraId="36F57BDC" w14:textId="1888259E" w:rsidR="00DA0379" w:rsidRPr="00A0671A" w:rsidRDefault="00DA0379" w:rsidP="00B36A44">
      <w:pPr>
        <w:pStyle w:val="Tijeloteksta"/>
        <w:ind w:firstLine="708"/>
        <w:rPr>
          <w:rFonts w:ascii="Times New Roman" w:hAnsi="Times New Roman"/>
          <w:sz w:val="24"/>
        </w:rPr>
      </w:pPr>
      <w:r w:rsidRPr="00A0671A">
        <w:rPr>
          <w:rStyle w:val="Naslov1Char"/>
          <w:rFonts w:ascii="Times New Roman" w:hAnsi="Times New Roman"/>
          <w:b w:val="0"/>
          <w:bCs w:val="0"/>
          <w:color w:val="000000" w:themeColor="text1"/>
          <w:sz w:val="24"/>
        </w:rPr>
        <w:t>Za izvršenje proračuna odgovoran je općinski načelnik</w:t>
      </w:r>
      <w:r w:rsidR="00B36A44">
        <w:rPr>
          <w:rStyle w:val="Naslov1Char"/>
          <w:rFonts w:ascii="Times New Roman" w:hAnsi="Times New Roman"/>
          <w:b w:val="0"/>
          <w:bCs w:val="0"/>
          <w:color w:val="000000" w:themeColor="text1"/>
          <w:sz w:val="24"/>
        </w:rPr>
        <w:t xml:space="preserve"> </w:t>
      </w:r>
      <w:r w:rsidRPr="00A0671A">
        <w:rPr>
          <w:rStyle w:val="Naslov1Char"/>
          <w:rFonts w:ascii="Times New Roman" w:hAnsi="Times New Roman"/>
          <w:b w:val="0"/>
          <w:bCs w:val="0"/>
          <w:color w:val="000000" w:themeColor="text1"/>
          <w:sz w:val="24"/>
        </w:rPr>
        <w:t xml:space="preserve">koji u postupku izvršavanja donosi </w:t>
      </w:r>
      <w:r w:rsidRPr="00A0671A">
        <w:rPr>
          <w:rFonts w:ascii="Times New Roman" w:hAnsi="Times New Roman"/>
          <w:sz w:val="24"/>
        </w:rPr>
        <w:t>provedbene akte.</w:t>
      </w:r>
    </w:p>
    <w:p w14:paraId="06187263" w14:textId="72E8E188" w:rsidR="00B36A44" w:rsidRDefault="00B36A44" w:rsidP="00DA0379">
      <w:pPr>
        <w:pStyle w:val="Tijeloteksta"/>
        <w:rPr>
          <w:rFonts w:ascii="Times New Roman" w:hAnsi="Times New Roman"/>
          <w:color w:val="000000" w:themeColor="text1"/>
          <w:sz w:val="24"/>
        </w:rPr>
      </w:pPr>
    </w:p>
    <w:p w14:paraId="6B2106A1" w14:textId="77777777" w:rsidR="00B36A44" w:rsidRDefault="00B36A44" w:rsidP="00DA0379">
      <w:pPr>
        <w:pStyle w:val="Tijeloteksta"/>
        <w:rPr>
          <w:rFonts w:ascii="Times New Roman" w:hAnsi="Times New Roman"/>
          <w:color w:val="000000" w:themeColor="text1"/>
          <w:sz w:val="24"/>
        </w:rPr>
      </w:pPr>
    </w:p>
    <w:p w14:paraId="6F086E85" w14:textId="4207C682" w:rsidR="00856F1E" w:rsidRDefault="00856F1E" w:rsidP="00856F1E">
      <w:pPr>
        <w:pStyle w:val="Tijeloteksta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V</w:t>
      </w:r>
      <w:r w:rsidR="00256F61">
        <w:rPr>
          <w:rFonts w:ascii="Times New Roman" w:hAnsi="Times New Roman"/>
          <w:color w:val="000000" w:themeColor="text1"/>
          <w:sz w:val="24"/>
        </w:rPr>
        <w:t>II</w:t>
      </w:r>
      <w:r w:rsidR="00AF251F">
        <w:rPr>
          <w:rFonts w:ascii="Times New Roman" w:hAnsi="Times New Roman"/>
          <w:color w:val="000000" w:themeColor="text1"/>
          <w:sz w:val="24"/>
        </w:rPr>
        <w:t>I</w:t>
      </w:r>
      <w:r>
        <w:rPr>
          <w:rFonts w:ascii="Times New Roman" w:hAnsi="Times New Roman"/>
          <w:color w:val="000000" w:themeColor="text1"/>
          <w:sz w:val="24"/>
        </w:rPr>
        <w:t>. ZAVRŠNE ODREDBE</w:t>
      </w:r>
    </w:p>
    <w:p w14:paraId="3184CA5F" w14:textId="77777777" w:rsidR="0044503E" w:rsidRPr="00A0671A" w:rsidRDefault="0044503E" w:rsidP="00856F1E">
      <w:pPr>
        <w:pStyle w:val="Tijeloteksta"/>
        <w:jc w:val="center"/>
        <w:rPr>
          <w:rFonts w:ascii="Times New Roman" w:hAnsi="Times New Roman"/>
          <w:color w:val="000000" w:themeColor="text1"/>
          <w:sz w:val="24"/>
        </w:rPr>
      </w:pPr>
    </w:p>
    <w:p w14:paraId="4E547833" w14:textId="75A05624" w:rsidR="00DA0379" w:rsidRPr="00A0671A" w:rsidRDefault="00DA0379" w:rsidP="00DA0379">
      <w:pPr>
        <w:jc w:val="center"/>
        <w:rPr>
          <w:lang w:val="hr-HR"/>
        </w:rPr>
      </w:pPr>
      <w:r w:rsidRPr="00A0671A">
        <w:rPr>
          <w:lang w:val="hr-HR"/>
        </w:rPr>
        <w:t xml:space="preserve">Članak </w:t>
      </w:r>
      <w:r w:rsidR="005E5078">
        <w:rPr>
          <w:lang w:val="hr-HR"/>
        </w:rPr>
        <w:t>38</w:t>
      </w:r>
      <w:r w:rsidRPr="00A0671A">
        <w:rPr>
          <w:lang w:val="hr-HR"/>
        </w:rPr>
        <w:t>.</w:t>
      </w:r>
    </w:p>
    <w:p w14:paraId="199426A1" w14:textId="77777777" w:rsidR="00DA0379" w:rsidRPr="00A0671A" w:rsidRDefault="00DA0379" w:rsidP="00DA0379">
      <w:pPr>
        <w:jc w:val="center"/>
        <w:rPr>
          <w:lang w:val="hr-HR"/>
        </w:rPr>
      </w:pPr>
    </w:p>
    <w:p w14:paraId="639AA9C1" w14:textId="14FE2A39" w:rsidR="00DA0379" w:rsidRPr="00A0671A" w:rsidRDefault="00DA0379" w:rsidP="00DA0379">
      <w:pPr>
        <w:pStyle w:val="Tijeloteksta"/>
        <w:rPr>
          <w:rFonts w:ascii="Times New Roman" w:hAnsi="Times New Roman"/>
          <w:sz w:val="24"/>
        </w:rPr>
      </w:pPr>
      <w:r w:rsidRPr="00A0671A">
        <w:rPr>
          <w:rFonts w:ascii="Times New Roman" w:hAnsi="Times New Roman"/>
          <w:sz w:val="24"/>
        </w:rPr>
        <w:t xml:space="preserve">Ova Odluka objavit će se </w:t>
      </w:r>
      <w:r w:rsidR="00643088" w:rsidRPr="00A0671A">
        <w:rPr>
          <w:rFonts w:ascii="Times New Roman" w:hAnsi="Times New Roman"/>
          <w:sz w:val="24"/>
        </w:rPr>
        <w:t>„</w:t>
      </w:r>
      <w:r w:rsidRPr="00A0671A">
        <w:rPr>
          <w:rFonts w:ascii="Times New Roman" w:hAnsi="Times New Roman"/>
          <w:sz w:val="24"/>
        </w:rPr>
        <w:t>Službenom vjesniku</w:t>
      </w:r>
      <w:r w:rsidR="00643088" w:rsidRPr="00A0671A">
        <w:rPr>
          <w:rFonts w:ascii="Times New Roman" w:hAnsi="Times New Roman"/>
          <w:sz w:val="24"/>
        </w:rPr>
        <w:t>“,</w:t>
      </w:r>
      <w:r w:rsidRPr="00A0671A">
        <w:rPr>
          <w:rFonts w:ascii="Times New Roman" w:hAnsi="Times New Roman"/>
          <w:sz w:val="24"/>
        </w:rPr>
        <w:t xml:space="preserve"> a stupa na snagu 1. </w:t>
      </w:r>
      <w:r w:rsidR="00643088" w:rsidRPr="00A0671A">
        <w:rPr>
          <w:rFonts w:ascii="Times New Roman" w:hAnsi="Times New Roman"/>
          <w:sz w:val="24"/>
        </w:rPr>
        <w:t xml:space="preserve">siječnja </w:t>
      </w:r>
      <w:r w:rsidRPr="00A0671A">
        <w:rPr>
          <w:rFonts w:ascii="Times New Roman" w:hAnsi="Times New Roman"/>
          <w:sz w:val="24"/>
        </w:rPr>
        <w:t>202</w:t>
      </w:r>
      <w:r w:rsidR="00816746">
        <w:rPr>
          <w:rFonts w:ascii="Times New Roman" w:hAnsi="Times New Roman"/>
          <w:sz w:val="24"/>
        </w:rPr>
        <w:t>6</w:t>
      </w:r>
      <w:r w:rsidRPr="00A0671A">
        <w:rPr>
          <w:rFonts w:ascii="Times New Roman" w:hAnsi="Times New Roman"/>
          <w:sz w:val="24"/>
        </w:rPr>
        <w:t>. godine.</w:t>
      </w:r>
    </w:p>
    <w:p w14:paraId="3F6F44F4" w14:textId="77777777" w:rsidR="00DA0379" w:rsidRPr="00A0671A" w:rsidRDefault="00DA0379" w:rsidP="00DA0379">
      <w:pPr>
        <w:jc w:val="both"/>
        <w:rPr>
          <w:lang w:val="hr-HR"/>
        </w:rPr>
      </w:pPr>
    </w:p>
    <w:p w14:paraId="236555EE" w14:textId="77777777" w:rsidR="00DA0379" w:rsidRPr="00A0671A" w:rsidRDefault="00DA0379" w:rsidP="00DA0379">
      <w:pPr>
        <w:jc w:val="both"/>
        <w:rPr>
          <w:bCs/>
          <w:lang w:val="hr-HR"/>
        </w:rPr>
      </w:pPr>
    </w:p>
    <w:p w14:paraId="66A4F124" w14:textId="77777777" w:rsidR="00B36A44" w:rsidRDefault="00B36A44" w:rsidP="00462F45">
      <w:pPr>
        <w:jc w:val="right"/>
        <w:rPr>
          <w:bCs/>
          <w:lang w:val="hr-HR"/>
        </w:rPr>
      </w:pPr>
    </w:p>
    <w:p w14:paraId="019E5485" w14:textId="1819E9C2" w:rsidR="00462F45" w:rsidRPr="00462F45" w:rsidRDefault="00462F45" w:rsidP="00B36A44">
      <w:pPr>
        <w:ind w:left="5529"/>
        <w:jc w:val="center"/>
        <w:rPr>
          <w:bCs/>
          <w:lang w:val="hr-HR"/>
        </w:rPr>
      </w:pPr>
      <w:r w:rsidRPr="00462F45">
        <w:rPr>
          <w:bCs/>
          <w:lang w:val="hr-HR"/>
        </w:rPr>
        <w:t>PREDSJEDNI</w:t>
      </w:r>
      <w:r w:rsidR="00561E9A">
        <w:rPr>
          <w:bCs/>
          <w:lang w:val="hr-HR"/>
        </w:rPr>
        <w:t>K</w:t>
      </w:r>
      <w:r w:rsidRPr="00462F45">
        <w:rPr>
          <w:bCs/>
          <w:lang w:val="hr-HR"/>
        </w:rPr>
        <w:t xml:space="preserve"> VIJEĆA</w:t>
      </w:r>
    </w:p>
    <w:p w14:paraId="321D299D" w14:textId="3EB7809E" w:rsidR="000B39C1" w:rsidRDefault="000B39C1" w:rsidP="00B36A44">
      <w:pPr>
        <w:ind w:left="5529"/>
        <w:jc w:val="center"/>
        <w:rPr>
          <w:bCs/>
          <w:lang w:val="hr-HR"/>
        </w:rPr>
      </w:pPr>
    </w:p>
    <w:p w14:paraId="3EE02767" w14:textId="5498D707" w:rsidR="00B36A44" w:rsidRPr="00DA0379" w:rsidRDefault="00561E9A" w:rsidP="00B36A44">
      <w:pPr>
        <w:ind w:left="5529"/>
        <w:jc w:val="center"/>
      </w:pPr>
      <w:r>
        <w:rPr>
          <w:bCs/>
          <w:lang w:val="hr-HR"/>
        </w:rPr>
        <w:t>Ozren Šukalić</w:t>
      </w:r>
    </w:p>
    <w:sectPr w:rsidR="00B36A44" w:rsidRPr="00DA0379" w:rsidSect="00DD56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EA195" w14:textId="77777777" w:rsidR="003408BB" w:rsidRDefault="003408BB" w:rsidP="00751EA2">
      <w:r>
        <w:separator/>
      </w:r>
    </w:p>
  </w:endnote>
  <w:endnote w:type="continuationSeparator" w:id="0">
    <w:p w14:paraId="0DAAE312" w14:textId="77777777" w:rsidR="003408BB" w:rsidRDefault="003408BB" w:rsidP="0075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bertus Medium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6430281"/>
      <w:docPartObj>
        <w:docPartGallery w:val="Page Numbers (Bottom of Page)"/>
        <w:docPartUnique/>
      </w:docPartObj>
    </w:sdtPr>
    <w:sdtContent>
      <w:p w14:paraId="2AA65E32" w14:textId="77777777" w:rsidR="00751EA2" w:rsidRDefault="00DC626D">
        <w:pPr>
          <w:pStyle w:val="Podnoje"/>
          <w:jc w:val="right"/>
        </w:pPr>
        <w:r>
          <w:fldChar w:fldCharType="begin"/>
        </w:r>
        <w:r w:rsidR="00751EA2">
          <w:instrText>PAGE   \* MERGEFORMAT</w:instrText>
        </w:r>
        <w:r>
          <w:fldChar w:fldCharType="separate"/>
        </w:r>
        <w:r w:rsidR="00F6771C" w:rsidRPr="00F6771C">
          <w:rPr>
            <w:noProof/>
            <w:lang w:val="hr-HR"/>
          </w:rPr>
          <w:t>3</w:t>
        </w:r>
        <w:r>
          <w:fldChar w:fldCharType="end"/>
        </w:r>
      </w:p>
    </w:sdtContent>
  </w:sdt>
  <w:p w14:paraId="4B786188" w14:textId="77777777" w:rsidR="00751EA2" w:rsidRDefault="00751EA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24E18" w14:textId="77777777" w:rsidR="003408BB" w:rsidRDefault="003408BB" w:rsidP="00751EA2">
      <w:r>
        <w:separator/>
      </w:r>
    </w:p>
  </w:footnote>
  <w:footnote w:type="continuationSeparator" w:id="0">
    <w:p w14:paraId="0761A435" w14:textId="77777777" w:rsidR="003408BB" w:rsidRDefault="003408BB" w:rsidP="00751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544A7"/>
    <w:multiLevelType w:val="hybridMultilevel"/>
    <w:tmpl w:val="08C00D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94DC4"/>
    <w:multiLevelType w:val="hybridMultilevel"/>
    <w:tmpl w:val="7406720E"/>
    <w:lvl w:ilvl="0" w:tplc="6D1067B8">
      <w:numFmt w:val="bullet"/>
      <w:lvlText w:val="-"/>
      <w:lvlJc w:val="left"/>
      <w:pPr>
        <w:tabs>
          <w:tab w:val="num" w:pos="3210"/>
        </w:tabs>
        <w:ind w:left="3210" w:hanging="360"/>
      </w:pPr>
      <w:rPr>
        <w:rFonts w:ascii="Albertus Medium" w:eastAsia="Times New Roman" w:hAnsi="Albertus Medium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AD41AF"/>
    <w:multiLevelType w:val="hybridMultilevel"/>
    <w:tmpl w:val="7C7AD3B8"/>
    <w:lvl w:ilvl="0" w:tplc="5E8EDC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D1267"/>
    <w:multiLevelType w:val="hybridMultilevel"/>
    <w:tmpl w:val="74008334"/>
    <w:lvl w:ilvl="0" w:tplc="8AA2F26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F697E"/>
    <w:multiLevelType w:val="hybridMultilevel"/>
    <w:tmpl w:val="903836B8"/>
    <w:lvl w:ilvl="0" w:tplc="8AA2F26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B7CF5"/>
    <w:multiLevelType w:val="hybridMultilevel"/>
    <w:tmpl w:val="C9101872"/>
    <w:lvl w:ilvl="0" w:tplc="8AA2F26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334AA"/>
    <w:multiLevelType w:val="hybridMultilevel"/>
    <w:tmpl w:val="26CE20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90795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1022895">
    <w:abstractNumId w:val="2"/>
  </w:num>
  <w:num w:numId="3" w16cid:durableId="772628402">
    <w:abstractNumId w:val="1"/>
  </w:num>
  <w:num w:numId="4" w16cid:durableId="1452750313">
    <w:abstractNumId w:val="6"/>
  </w:num>
  <w:num w:numId="5" w16cid:durableId="1681006505">
    <w:abstractNumId w:val="0"/>
  </w:num>
  <w:num w:numId="6" w16cid:durableId="1183324306">
    <w:abstractNumId w:val="4"/>
  </w:num>
  <w:num w:numId="7" w16cid:durableId="849222482">
    <w:abstractNumId w:val="3"/>
  </w:num>
  <w:num w:numId="8" w16cid:durableId="3549669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79"/>
    <w:rsid w:val="000125FF"/>
    <w:rsid w:val="00035A76"/>
    <w:rsid w:val="0005606E"/>
    <w:rsid w:val="00072AB8"/>
    <w:rsid w:val="00083803"/>
    <w:rsid w:val="000B39C1"/>
    <w:rsid w:val="001D1D0C"/>
    <w:rsid w:val="001F311F"/>
    <w:rsid w:val="0022661B"/>
    <w:rsid w:val="00252DA3"/>
    <w:rsid w:val="00254868"/>
    <w:rsid w:val="00256F61"/>
    <w:rsid w:val="00287DB0"/>
    <w:rsid w:val="002C5C82"/>
    <w:rsid w:val="003408BB"/>
    <w:rsid w:val="003504FA"/>
    <w:rsid w:val="0044503E"/>
    <w:rsid w:val="00450C15"/>
    <w:rsid w:val="00462F45"/>
    <w:rsid w:val="00483F96"/>
    <w:rsid w:val="004906EF"/>
    <w:rsid w:val="00493545"/>
    <w:rsid w:val="004959E2"/>
    <w:rsid w:val="004B3D74"/>
    <w:rsid w:val="004B6CC3"/>
    <w:rsid w:val="004C6F65"/>
    <w:rsid w:val="004F12C2"/>
    <w:rsid w:val="00504789"/>
    <w:rsid w:val="00513D55"/>
    <w:rsid w:val="00526012"/>
    <w:rsid w:val="0054614F"/>
    <w:rsid w:val="00561E9A"/>
    <w:rsid w:val="00573E8D"/>
    <w:rsid w:val="005C226F"/>
    <w:rsid w:val="005E5078"/>
    <w:rsid w:val="006217D9"/>
    <w:rsid w:val="006254D5"/>
    <w:rsid w:val="00640DA7"/>
    <w:rsid w:val="00643088"/>
    <w:rsid w:val="006522F0"/>
    <w:rsid w:val="00665EE6"/>
    <w:rsid w:val="00680B43"/>
    <w:rsid w:val="006A45A5"/>
    <w:rsid w:val="006D5EB4"/>
    <w:rsid w:val="006F41B0"/>
    <w:rsid w:val="00751EA2"/>
    <w:rsid w:val="007814BF"/>
    <w:rsid w:val="00787299"/>
    <w:rsid w:val="007C40CB"/>
    <w:rsid w:val="007F32E9"/>
    <w:rsid w:val="00816746"/>
    <w:rsid w:val="00836B66"/>
    <w:rsid w:val="00856F1E"/>
    <w:rsid w:val="0089391A"/>
    <w:rsid w:val="00894648"/>
    <w:rsid w:val="008B28E6"/>
    <w:rsid w:val="008E1F34"/>
    <w:rsid w:val="00905D67"/>
    <w:rsid w:val="009752E9"/>
    <w:rsid w:val="009A736F"/>
    <w:rsid w:val="009B3F23"/>
    <w:rsid w:val="009E1660"/>
    <w:rsid w:val="00A0671A"/>
    <w:rsid w:val="00A147E1"/>
    <w:rsid w:val="00AB7D44"/>
    <w:rsid w:val="00AF251F"/>
    <w:rsid w:val="00B1076E"/>
    <w:rsid w:val="00B23508"/>
    <w:rsid w:val="00B27803"/>
    <w:rsid w:val="00B36A44"/>
    <w:rsid w:val="00B47200"/>
    <w:rsid w:val="00B57E14"/>
    <w:rsid w:val="00B60062"/>
    <w:rsid w:val="00B66068"/>
    <w:rsid w:val="00B743D7"/>
    <w:rsid w:val="00B9350E"/>
    <w:rsid w:val="00BB3A40"/>
    <w:rsid w:val="00BB5E4B"/>
    <w:rsid w:val="00BE28A1"/>
    <w:rsid w:val="00C050D3"/>
    <w:rsid w:val="00C56FF3"/>
    <w:rsid w:val="00C76FDE"/>
    <w:rsid w:val="00D73E0E"/>
    <w:rsid w:val="00D867AB"/>
    <w:rsid w:val="00DA0379"/>
    <w:rsid w:val="00DC448D"/>
    <w:rsid w:val="00DC626D"/>
    <w:rsid w:val="00DD0534"/>
    <w:rsid w:val="00DD2988"/>
    <w:rsid w:val="00DD2A14"/>
    <w:rsid w:val="00DD5D7F"/>
    <w:rsid w:val="00E402B0"/>
    <w:rsid w:val="00E41A68"/>
    <w:rsid w:val="00E50BFC"/>
    <w:rsid w:val="00E821F3"/>
    <w:rsid w:val="00EA2DEE"/>
    <w:rsid w:val="00ED3D40"/>
    <w:rsid w:val="00ED4F6C"/>
    <w:rsid w:val="00EE4D8A"/>
    <w:rsid w:val="00F057EE"/>
    <w:rsid w:val="00F57ABC"/>
    <w:rsid w:val="00F62C69"/>
    <w:rsid w:val="00F6771C"/>
    <w:rsid w:val="00F87AC2"/>
    <w:rsid w:val="00FA2BE6"/>
    <w:rsid w:val="00FB29CF"/>
    <w:rsid w:val="00FD018B"/>
    <w:rsid w:val="00FD1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5E44C"/>
  <w15:docId w15:val="{278AD48D-7C8D-4A40-885F-EFEA8356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DA0379"/>
    <w:pPr>
      <w:keepNext/>
      <w:jc w:val="center"/>
      <w:outlineLvl w:val="0"/>
    </w:pPr>
    <w:rPr>
      <w:rFonts w:ascii="Albertus Medium" w:hAnsi="Albertus Medium"/>
      <w:b/>
      <w:bCs/>
      <w:sz w:val="22"/>
      <w:lang w:val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DA0379"/>
    <w:pPr>
      <w:keepNext/>
      <w:jc w:val="center"/>
      <w:outlineLvl w:val="1"/>
    </w:pPr>
    <w:rPr>
      <w:rFonts w:ascii="Albertus Medium" w:hAnsi="Albertus Medium"/>
      <w:b/>
      <w:bCs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A0379"/>
    <w:rPr>
      <w:rFonts w:ascii="Albertus Medium" w:eastAsia="Times New Roman" w:hAnsi="Albertus Medium" w:cs="Times New Roman"/>
      <w:b/>
      <w:bCs/>
      <w:szCs w:val="24"/>
    </w:rPr>
  </w:style>
  <w:style w:type="character" w:customStyle="1" w:styleId="Naslov2Char">
    <w:name w:val="Naslov 2 Char"/>
    <w:basedOn w:val="Zadanifontodlomka"/>
    <w:link w:val="Naslov2"/>
    <w:semiHidden/>
    <w:rsid w:val="00DA0379"/>
    <w:rPr>
      <w:rFonts w:ascii="Albertus Medium" w:eastAsia="Times New Roman" w:hAnsi="Albertus Medium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nhideWhenUsed/>
    <w:rsid w:val="00DA0379"/>
    <w:pPr>
      <w:jc w:val="both"/>
    </w:pPr>
    <w:rPr>
      <w:rFonts w:ascii="Albertus Medium" w:hAnsi="Albertus Medium"/>
      <w:sz w:val="22"/>
      <w:lang w:val="hr-HR"/>
    </w:rPr>
  </w:style>
  <w:style w:type="character" w:customStyle="1" w:styleId="TijelotekstaChar">
    <w:name w:val="Tijelo teksta Char"/>
    <w:basedOn w:val="Zadanifontodlomka"/>
    <w:link w:val="Tijeloteksta"/>
    <w:rsid w:val="00DA0379"/>
    <w:rPr>
      <w:rFonts w:ascii="Albertus Medium" w:eastAsia="Times New Roman" w:hAnsi="Albertus Medium" w:cs="Times New Roman"/>
      <w:szCs w:val="24"/>
    </w:rPr>
  </w:style>
  <w:style w:type="paragraph" w:styleId="Tijeloteksta2">
    <w:name w:val="Body Text 2"/>
    <w:basedOn w:val="Normal"/>
    <w:link w:val="Tijeloteksta2Char"/>
    <w:semiHidden/>
    <w:unhideWhenUsed/>
    <w:rsid w:val="00DA0379"/>
    <w:pPr>
      <w:jc w:val="both"/>
    </w:pPr>
    <w:rPr>
      <w:b/>
      <w:bCs/>
      <w:lang w:val="hr-HR" w:eastAsia="hr-HR"/>
    </w:rPr>
  </w:style>
  <w:style w:type="character" w:customStyle="1" w:styleId="Tijeloteksta2Char">
    <w:name w:val="Tijelo teksta 2 Char"/>
    <w:basedOn w:val="Zadanifontodlomka"/>
    <w:link w:val="Tijeloteksta2"/>
    <w:semiHidden/>
    <w:rsid w:val="00DA037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semiHidden/>
    <w:unhideWhenUsed/>
    <w:rsid w:val="00DA0379"/>
    <w:pPr>
      <w:jc w:val="both"/>
    </w:pPr>
  </w:style>
  <w:style w:type="character" w:customStyle="1" w:styleId="Tijeloteksta3Char">
    <w:name w:val="Tijelo teksta 3 Char"/>
    <w:basedOn w:val="Zadanifontodlomka"/>
    <w:link w:val="Tijeloteksta3"/>
    <w:semiHidden/>
    <w:rsid w:val="00DA037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751EA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51EA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51EA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51EA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450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9</Pages>
  <Words>2598</Words>
  <Characters>14813</Characters>
  <Application>Microsoft Office Word</Application>
  <DocSecurity>0</DocSecurity>
  <Lines>123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Vladimir Ožanić</cp:lastModifiedBy>
  <cp:revision>8</cp:revision>
  <cp:lastPrinted>2024-12-02T10:09:00Z</cp:lastPrinted>
  <dcterms:created xsi:type="dcterms:W3CDTF">2025-12-02T12:20:00Z</dcterms:created>
  <dcterms:modified xsi:type="dcterms:W3CDTF">2025-12-08T08:33:00Z</dcterms:modified>
</cp:coreProperties>
</file>